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3F" w:rsidRDefault="00FA582A">
      <w:pPr>
        <w:jc w:val="right"/>
        <w:rPr>
          <w:szCs w:val="28"/>
        </w:rPr>
      </w:pPr>
      <w:r>
        <w:rPr>
          <w:szCs w:val="28"/>
        </w:rPr>
        <w:t>ПРОЕКТ</w:t>
      </w:r>
    </w:p>
    <w:p w:rsidR="00A6173F" w:rsidRDefault="00A6173F">
      <w:pPr>
        <w:spacing w:after="140" w:line="288" w:lineRule="auto"/>
        <w:rPr>
          <w:b/>
          <w:szCs w:val="28"/>
        </w:rPr>
      </w:pPr>
    </w:p>
    <w:p w:rsidR="00A6173F" w:rsidRDefault="00FA582A">
      <w:pPr>
        <w:spacing w:after="140" w:line="288" w:lineRule="auto"/>
        <w:jc w:val="center"/>
        <w:rPr>
          <w:szCs w:val="28"/>
        </w:rPr>
      </w:pPr>
      <w:r>
        <w:rPr>
          <w:szCs w:val="28"/>
        </w:rPr>
        <w:t>ПРАВИТЕЛЬСТВО ЕВРЕЙСКОЙ АВТОНОМНОЙ ОБЛАСТИ</w:t>
      </w:r>
    </w:p>
    <w:p w:rsidR="00A6173F" w:rsidRDefault="00A6173F">
      <w:pPr>
        <w:jc w:val="center"/>
        <w:rPr>
          <w:szCs w:val="28"/>
        </w:rPr>
      </w:pPr>
    </w:p>
    <w:p w:rsidR="00A6173F" w:rsidRDefault="00FA582A">
      <w:pPr>
        <w:keepNext/>
        <w:keepLines/>
        <w:ind w:left="0"/>
        <w:jc w:val="center"/>
        <w:outlineLvl w:val="0"/>
        <w:rPr>
          <w:lang w:eastAsia="ru-RU"/>
        </w:rPr>
      </w:pPr>
      <w:r>
        <w:rPr>
          <w:lang w:eastAsia="ru-RU"/>
        </w:rPr>
        <w:t>ПОСТАНОВЛЕНИЕ</w:t>
      </w:r>
    </w:p>
    <w:p w:rsidR="00A6173F" w:rsidRDefault="00A6173F">
      <w:pPr>
        <w:jc w:val="center"/>
        <w:rPr>
          <w:szCs w:val="28"/>
        </w:rPr>
      </w:pPr>
    </w:p>
    <w:p w:rsidR="00A6173F" w:rsidRDefault="00FA582A">
      <w:pPr>
        <w:jc w:val="both"/>
        <w:rPr>
          <w:szCs w:val="28"/>
        </w:rPr>
      </w:pPr>
      <w:r>
        <w:rPr>
          <w:szCs w:val="28"/>
        </w:rPr>
        <w:t>___________________                                                                       №_________</w:t>
      </w:r>
    </w:p>
    <w:p w:rsidR="00A6173F" w:rsidRDefault="00FA582A">
      <w:pPr>
        <w:jc w:val="center"/>
        <w:rPr>
          <w:szCs w:val="28"/>
        </w:rPr>
      </w:pPr>
      <w:r>
        <w:rPr>
          <w:szCs w:val="28"/>
        </w:rPr>
        <w:t>г. Биробиджан</w:t>
      </w:r>
    </w:p>
    <w:p w:rsidR="00A6173F" w:rsidRDefault="00A6173F">
      <w:pPr>
        <w:pStyle w:val="ConsPlusNormal"/>
        <w:jc w:val="both"/>
      </w:pPr>
    </w:p>
    <w:p w:rsidR="00A6173F" w:rsidRDefault="00FA582A">
      <w:pPr>
        <w:pStyle w:val="ConsPlusNormal"/>
        <w:jc w:val="both"/>
      </w:pPr>
      <w:r>
        <w:t>Об утверждении государственной программы</w:t>
      </w:r>
      <w:r>
        <w:t xml:space="preserve"> Еврейской автономной области «Повышение безопасности дорожного движения» на 2024 – 2029 годы»</w:t>
      </w:r>
    </w:p>
    <w:p w:rsidR="00A6173F" w:rsidRDefault="00A6173F">
      <w:pPr>
        <w:pStyle w:val="ConsPlusNormal"/>
        <w:jc w:val="both"/>
      </w:pPr>
    </w:p>
    <w:p w:rsidR="00A6173F" w:rsidRDefault="00A6173F">
      <w:pPr>
        <w:pStyle w:val="ConsPlusNormal"/>
        <w:jc w:val="both"/>
      </w:pPr>
    </w:p>
    <w:p w:rsidR="00A6173F" w:rsidRDefault="00FA582A">
      <w:pPr>
        <w:pStyle w:val="ConsPlusNormal"/>
        <w:ind w:firstLine="540"/>
        <w:jc w:val="both"/>
      </w:pPr>
      <w:r>
        <w:t>Правительство Еврейской автономной области</w:t>
      </w:r>
    </w:p>
    <w:p w:rsidR="00A6173F" w:rsidRDefault="00FA582A">
      <w:pPr>
        <w:pStyle w:val="ConsPlusNormal"/>
      </w:pPr>
      <w:r>
        <w:t>ПОСТАНОВЛЯЕТ:</w:t>
      </w:r>
    </w:p>
    <w:p w:rsidR="00A6173F" w:rsidRDefault="00FA582A">
      <w:pPr>
        <w:pStyle w:val="ConsPlusNormal"/>
        <w:ind w:firstLine="709"/>
        <w:jc w:val="both"/>
      </w:pPr>
      <w:r>
        <w:t>1.Утвердить прилагаемую государственную программу Еврейской автономной области «Повышение безопасности</w:t>
      </w:r>
      <w:r>
        <w:t xml:space="preserve"> дорожного движения» на 2024 – 2029 годы».</w:t>
      </w:r>
    </w:p>
    <w:p w:rsidR="00A6173F" w:rsidRDefault="00FA582A">
      <w:pPr>
        <w:spacing w:line="276" w:lineRule="auto"/>
        <w:ind w:firstLine="635"/>
        <w:jc w:val="both"/>
        <w:rPr>
          <w:lang w:eastAsia="ru-RU"/>
        </w:rPr>
      </w:pPr>
      <w:r>
        <w:t xml:space="preserve">2. </w:t>
      </w:r>
      <w:r>
        <w:rPr>
          <w:lang w:eastAsia="ru-RU"/>
        </w:rPr>
        <w:t>Признать утратившими силу следующие постановления правительства Еврейской автономной области:</w:t>
      </w:r>
    </w:p>
    <w:p w:rsidR="00A6173F" w:rsidRDefault="00FA582A">
      <w:pPr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t>- от 27.04.2016№135-пп «О внесении изменений и дополнений в государственную программу Еврейской автономной области «</w:t>
      </w:r>
      <w:r>
        <w:rPr>
          <w:lang w:eastAsia="ru-RU"/>
        </w:rPr>
        <w:t xml:space="preserve">Повышение безопасности дорожного движения» на 2016 </w:t>
      </w:r>
      <w:r>
        <w:t>–</w:t>
      </w:r>
      <w:r>
        <w:rPr>
          <w:lang w:eastAsia="ru-RU"/>
        </w:rPr>
        <w:t xml:space="preserve"> 2020 годы,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</w:t>
      </w:r>
      <w:r>
        <w:rPr>
          <w:lang w:eastAsia="ru-RU"/>
        </w:rPr>
        <w:t xml:space="preserve">ия» на 2016 </w:t>
      </w:r>
      <w:r>
        <w:t>–</w:t>
      </w:r>
      <w:r>
        <w:rPr>
          <w:lang w:eastAsia="ru-RU"/>
        </w:rPr>
        <w:t xml:space="preserve"> 2020 годы»;</w:t>
      </w:r>
    </w:p>
    <w:p w:rsidR="00A6173F" w:rsidRDefault="00FA582A">
      <w:pPr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t>- от 29.12.2016 № 421-пп «О внесении изменений и дополнений в постановление правительства Еврейской автономной области от 23.10.2015  № 481-пп «О государственной программе Еврейской автономной области «Повышение безопасности дорож</w:t>
      </w:r>
      <w:r>
        <w:rPr>
          <w:lang w:eastAsia="ru-RU"/>
        </w:rPr>
        <w:t xml:space="preserve">ного движения» на 2016 </w:t>
      </w:r>
      <w:r>
        <w:t>–</w:t>
      </w:r>
      <w:r>
        <w:rPr>
          <w:lang w:eastAsia="ru-RU"/>
        </w:rPr>
        <w:t xml:space="preserve"> 2020 годы»;</w:t>
      </w:r>
    </w:p>
    <w:p w:rsidR="00A6173F" w:rsidRDefault="00FA582A">
      <w:pPr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- от 14.03.2017 № 73-пп «О внесении изменений в государственную программу Еврейской автономной области «Повышение безопасности дорожного движения» на 2016 </w:t>
      </w:r>
      <w:r>
        <w:t>–</w:t>
      </w:r>
      <w:r>
        <w:rPr>
          <w:lang w:eastAsia="ru-RU"/>
        </w:rPr>
        <w:t xml:space="preserve"> 2020 годы,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</w:t>
      </w:r>
      <w:r>
        <w:t>–</w:t>
      </w:r>
      <w:r>
        <w:rPr>
          <w:lang w:eastAsia="ru-RU"/>
        </w:rPr>
        <w:t xml:space="preserve"> 2020 годы»;</w:t>
      </w:r>
    </w:p>
    <w:p w:rsidR="00A6173F" w:rsidRDefault="00FA582A">
      <w:pPr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t>- от 15.06.2017 № 262-пп «</w:t>
      </w:r>
      <w:r>
        <w:rPr>
          <w:lang w:eastAsia="ru-RU"/>
        </w:rPr>
        <w:t xml:space="preserve">О внесении изменений в государственную программу Еврейской автономной области «Повышение безопасности дорожного движения» на 2016 </w:t>
      </w:r>
      <w:r>
        <w:t>–</w:t>
      </w:r>
      <w:r>
        <w:rPr>
          <w:lang w:eastAsia="ru-RU"/>
        </w:rPr>
        <w:t xml:space="preserve"> 2020 годы, утвержденную постановлением правительства Еврейской автономной области от 23.10.2015 № 481-пп «О </w:t>
      </w:r>
      <w:r>
        <w:rPr>
          <w:lang w:eastAsia="ru-RU"/>
        </w:rPr>
        <w:lastRenderedPageBreak/>
        <w:t xml:space="preserve">государственной </w:t>
      </w:r>
      <w:r>
        <w:rPr>
          <w:lang w:eastAsia="ru-RU"/>
        </w:rPr>
        <w:t xml:space="preserve">программе Еврейской автономной области «Повышение безопасности дорожного движения» на 2016 </w:t>
      </w:r>
      <w:r>
        <w:t>–</w:t>
      </w:r>
      <w:r>
        <w:rPr>
          <w:lang w:eastAsia="ru-RU"/>
        </w:rPr>
        <w:t xml:space="preserve"> 2020 годы»;</w:t>
      </w:r>
    </w:p>
    <w:p w:rsidR="00A6173F" w:rsidRDefault="00FA582A">
      <w:pPr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- от 12.04.2018 № 115-пп «О внесении изменений в государственную программу Еврейской автономной области «Повышение безопасности дорожного движения» на </w:t>
      </w:r>
      <w:r>
        <w:rPr>
          <w:lang w:eastAsia="ru-RU"/>
        </w:rPr>
        <w:t xml:space="preserve">2016 </w:t>
      </w:r>
      <w:r>
        <w:t>–</w:t>
      </w:r>
      <w:r>
        <w:rPr>
          <w:lang w:eastAsia="ru-RU"/>
        </w:rPr>
        <w:t xml:space="preserve"> 2020 годы, утвержденную постановлением правительства Еврейской автономной области от 23.10.2015 № 481-пп         «О государственной программе Еврейской автономной области «Повышение безопасности дорожного движения» на 2016 </w:t>
      </w:r>
      <w:r>
        <w:t>–</w:t>
      </w:r>
      <w:r>
        <w:rPr>
          <w:lang w:eastAsia="ru-RU"/>
        </w:rPr>
        <w:t xml:space="preserve"> 2020 годы»;</w:t>
      </w:r>
    </w:p>
    <w:p w:rsidR="00A6173F" w:rsidRDefault="00FA582A">
      <w:pPr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t>- от 04.05.2</w:t>
      </w:r>
      <w:r>
        <w:rPr>
          <w:lang w:eastAsia="ru-RU"/>
        </w:rPr>
        <w:t xml:space="preserve">018 № 149-пп «О внесении изменений в государственную программу Еврейской автономной области «Повышение безопасности дорожного движения» на 2016 </w:t>
      </w:r>
      <w:r>
        <w:t>–</w:t>
      </w:r>
      <w:r>
        <w:rPr>
          <w:lang w:eastAsia="ru-RU"/>
        </w:rPr>
        <w:t xml:space="preserve"> 2020 годы, утвержденную постановлением правительства Еврейской автономной области от 23.10.2015 № 481-пп      </w:t>
      </w:r>
      <w:r>
        <w:rPr>
          <w:lang w:eastAsia="ru-RU"/>
        </w:rPr>
        <w:t xml:space="preserve">    «О государственной программе Еврейской автономной области «Повышение безопасности дорожного движения» на 2016 </w:t>
      </w:r>
      <w:r>
        <w:t>–</w:t>
      </w:r>
      <w:r>
        <w:rPr>
          <w:lang w:eastAsia="ru-RU"/>
        </w:rPr>
        <w:t xml:space="preserve"> 2020 годы»;</w:t>
      </w:r>
    </w:p>
    <w:p w:rsidR="00A6173F" w:rsidRDefault="00FA582A">
      <w:pPr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- от 25.07.2018 № 270-пп «О внесении изменений и дополнений в государственную программу Еврейской автономной области «Повышение </w:t>
      </w:r>
      <w:r>
        <w:rPr>
          <w:lang w:eastAsia="ru-RU"/>
        </w:rPr>
        <w:t xml:space="preserve">безопасности дорожного движения» на 2016 </w:t>
      </w:r>
      <w:r>
        <w:t>–</w:t>
      </w:r>
      <w:r>
        <w:rPr>
          <w:lang w:eastAsia="ru-RU"/>
        </w:rPr>
        <w:t xml:space="preserve"> 2020 годы,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</w:t>
      </w:r>
      <w:r>
        <w:rPr>
          <w:lang w:eastAsia="ru-RU"/>
        </w:rPr>
        <w:t xml:space="preserve">6 </w:t>
      </w:r>
      <w:r>
        <w:t>–</w:t>
      </w:r>
      <w:r>
        <w:rPr>
          <w:lang w:eastAsia="ru-RU"/>
        </w:rPr>
        <w:t xml:space="preserve"> 2020 годы»;</w:t>
      </w:r>
    </w:p>
    <w:p w:rsidR="00A6173F" w:rsidRDefault="00FA582A">
      <w:pPr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t>- от 29.12.2018 № 534-пп «О внесении изменений в постановление правительства Еврейской автономной области от 23.10.2015 № 481-пп         «О государственной программе Еврейской автономной области «Повышение безопасности дорожного движения» н</w:t>
      </w:r>
      <w:r>
        <w:rPr>
          <w:lang w:eastAsia="ru-RU"/>
        </w:rPr>
        <w:t xml:space="preserve">а 2016 </w:t>
      </w:r>
      <w:r>
        <w:t>–</w:t>
      </w:r>
      <w:r>
        <w:rPr>
          <w:lang w:eastAsia="ru-RU"/>
        </w:rPr>
        <w:t xml:space="preserve"> 2020 годы»;</w:t>
      </w:r>
    </w:p>
    <w:p w:rsidR="00A6173F" w:rsidRDefault="00FA582A">
      <w:pPr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- от 14.05.2019 № 130-пп «О внесении изменений в государственную программу Еврейской автономной области «Повышение безопасности дорожного движения» на 2016 </w:t>
      </w:r>
      <w:r>
        <w:t>–</w:t>
      </w:r>
      <w:r>
        <w:rPr>
          <w:lang w:eastAsia="ru-RU"/>
        </w:rPr>
        <w:t xml:space="preserve"> 2019 годы, утвержденную постановлением правительства Еврейской автономной обл</w:t>
      </w:r>
      <w:r>
        <w:rPr>
          <w:lang w:eastAsia="ru-RU"/>
        </w:rPr>
        <w:t xml:space="preserve">асти от 23.10.2015 № 481-пп         «О государственной программе Еврейской автономной области «Повышение безопасности дорожного движения» на 2016 </w:t>
      </w:r>
      <w:r>
        <w:t>–</w:t>
      </w:r>
      <w:r>
        <w:rPr>
          <w:lang w:eastAsia="ru-RU"/>
        </w:rPr>
        <w:t xml:space="preserve"> 2019 годы»;</w:t>
      </w:r>
    </w:p>
    <w:p w:rsidR="00A6173F" w:rsidRDefault="00FA582A">
      <w:pPr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- от 19.06.2019 № 188-пп «О внесении изменений в государственную программу Еврейской автономной </w:t>
      </w:r>
      <w:r>
        <w:rPr>
          <w:lang w:eastAsia="ru-RU"/>
        </w:rPr>
        <w:t xml:space="preserve">области «Повышение безопасности дорожного движения» на 2016 </w:t>
      </w:r>
      <w:r>
        <w:t>–</w:t>
      </w:r>
      <w:r>
        <w:rPr>
          <w:lang w:eastAsia="ru-RU"/>
        </w:rPr>
        <w:t xml:space="preserve"> 2019 годы, утвержденную постановлением правительства Еврейской автономной области от 23.10.2015 № 481-пп         «О государственной программе Еврейской автономной области «Повышение безопасности</w:t>
      </w:r>
      <w:r>
        <w:rPr>
          <w:lang w:eastAsia="ru-RU"/>
        </w:rPr>
        <w:t xml:space="preserve"> дорожного движения» на 2016 </w:t>
      </w:r>
      <w:r>
        <w:t xml:space="preserve">– </w:t>
      </w:r>
      <w:r>
        <w:rPr>
          <w:lang w:eastAsia="ru-RU"/>
        </w:rPr>
        <w:t>2019 годы»;</w:t>
      </w:r>
    </w:p>
    <w:p w:rsidR="00A6173F" w:rsidRDefault="00FA582A">
      <w:pPr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- от 16.10.2019 № 333-пп «О внесении изменений в государственную программу Еврейской автономной области «Повышение безопасности дорожного движения» на 2016 </w:t>
      </w:r>
      <w:r>
        <w:t>–</w:t>
      </w:r>
      <w:r>
        <w:rPr>
          <w:lang w:eastAsia="ru-RU"/>
        </w:rPr>
        <w:t xml:space="preserve"> 2019 годы, утвержденную постановлением </w:t>
      </w:r>
      <w:r>
        <w:rPr>
          <w:lang w:eastAsia="ru-RU"/>
        </w:rPr>
        <w:lastRenderedPageBreak/>
        <w:t>правительства Ев</w:t>
      </w:r>
      <w:r>
        <w:rPr>
          <w:lang w:eastAsia="ru-RU"/>
        </w:rPr>
        <w:t xml:space="preserve">рейской автономной области от 23.10.2015 № 481-пп         «О государственной программе Еврейской автономной области «Повышение безопасности дорожного движения» на 2016 </w:t>
      </w:r>
      <w:r>
        <w:t>–</w:t>
      </w:r>
      <w:r>
        <w:rPr>
          <w:lang w:eastAsia="ru-RU"/>
        </w:rPr>
        <w:t xml:space="preserve"> 2019 годы»;</w:t>
      </w:r>
    </w:p>
    <w:p w:rsidR="00A6173F" w:rsidRDefault="00FA582A">
      <w:pPr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t>- от 08.11.2019 № 397-пп «О внесении изменений в государственную программу</w:t>
      </w:r>
      <w:r>
        <w:rPr>
          <w:lang w:eastAsia="ru-RU"/>
        </w:rPr>
        <w:t xml:space="preserve"> Еврейской автономной области «Повышение безопасности дорожного движения» на 2016 </w:t>
      </w:r>
      <w:r>
        <w:t>–</w:t>
      </w:r>
      <w:r>
        <w:rPr>
          <w:lang w:eastAsia="ru-RU"/>
        </w:rPr>
        <w:t xml:space="preserve"> 2019 годы, утвержденную постановлением правительства Еврейской автономной области от 23.10.2015 № 481-пп         «О государственной программе Еврейской автономной области «</w:t>
      </w:r>
      <w:r>
        <w:rPr>
          <w:lang w:eastAsia="ru-RU"/>
        </w:rPr>
        <w:t xml:space="preserve">Повышение безопасности дорожного движения» на 2016 </w:t>
      </w:r>
      <w:r>
        <w:t>–</w:t>
      </w:r>
      <w:r>
        <w:rPr>
          <w:lang w:eastAsia="ru-RU"/>
        </w:rPr>
        <w:t xml:space="preserve"> 2019 годы»;</w:t>
      </w:r>
    </w:p>
    <w:p w:rsidR="00A6173F" w:rsidRDefault="00FA582A">
      <w:pPr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- от 28.12.2019 № 489-пп «О внесении изменений в государственную программу Еврейской автономной области «Повышение безопасности дорожного движения» на 2016 </w:t>
      </w:r>
      <w:r>
        <w:t>–</w:t>
      </w:r>
      <w:r>
        <w:rPr>
          <w:lang w:eastAsia="ru-RU"/>
        </w:rPr>
        <w:t xml:space="preserve"> 2019 годы, утвержденную постановлением правительства Еврейской автономной области от 23.10.2015 № 481-пп»;</w:t>
      </w:r>
    </w:p>
    <w:p w:rsidR="00A6173F" w:rsidRDefault="00FA582A">
      <w:pPr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- от 18.05.2020 № 157-пп «О внесении изменений в государственную программу Еврейской автономной области «Повышение безопасности дорожного движения» </w:t>
      </w:r>
      <w:r>
        <w:rPr>
          <w:lang w:eastAsia="ru-RU"/>
        </w:rPr>
        <w:t xml:space="preserve">на 2016 </w:t>
      </w:r>
      <w:r>
        <w:t>–</w:t>
      </w:r>
      <w:r>
        <w:rPr>
          <w:lang w:eastAsia="ru-RU"/>
        </w:rPr>
        <w:t xml:space="preserve"> 2023 годы, утвержденную постановлением правительства Еврейской автономной области от 23.10.2015 № 481-пп»;</w:t>
      </w:r>
    </w:p>
    <w:p w:rsidR="00A6173F" w:rsidRDefault="00FA582A">
      <w:pPr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t>- от 16.07.2020 № 256-пп «О внесении изменения в государственную программу Еврейской автономной области «Повышение безопасности дорожного д</w:t>
      </w:r>
      <w:r>
        <w:rPr>
          <w:lang w:eastAsia="ru-RU"/>
        </w:rPr>
        <w:t xml:space="preserve">вижения" на 2016 </w:t>
      </w:r>
      <w:r>
        <w:t>–</w:t>
      </w:r>
      <w:r>
        <w:rPr>
          <w:lang w:eastAsia="ru-RU"/>
        </w:rPr>
        <w:t xml:space="preserve"> 2023 годы, утвержденную постановлением правительства Еврейской автономной области от 23.10.2015 № 481-пп»;</w:t>
      </w:r>
    </w:p>
    <w:p w:rsidR="00A6173F" w:rsidRDefault="00FA582A">
      <w:pPr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t>- от 22.10.2020 № 381-пп «О внесении изменений и дополнения в государственную программу Еврейской автономной области «Повышение бе</w:t>
      </w:r>
      <w:r>
        <w:rPr>
          <w:lang w:eastAsia="ru-RU"/>
        </w:rPr>
        <w:t xml:space="preserve">зопасности дорожного движения» на 2016 </w:t>
      </w:r>
      <w:r>
        <w:t>–</w:t>
      </w:r>
      <w:r>
        <w:rPr>
          <w:lang w:eastAsia="ru-RU"/>
        </w:rPr>
        <w:t xml:space="preserve"> 2023 годы, утвержденную постановлением правительства Еврейской автономной области от 23.10.2015 № 481-пп»;</w:t>
      </w:r>
    </w:p>
    <w:p w:rsidR="00A6173F" w:rsidRDefault="00FA582A">
      <w:pPr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t>- от 03.11.2020 № 400-пп «О внесении изменений и дополнения в государственную программу Еврейской автономной</w:t>
      </w:r>
      <w:r>
        <w:rPr>
          <w:lang w:eastAsia="ru-RU"/>
        </w:rPr>
        <w:t xml:space="preserve"> области «Повышение безопасности дорожного движения» на 2016 </w:t>
      </w:r>
      <w:r>
        <w:t>–</w:t>
      </w:r>
      <w:r>
        <w:rPr>
          <w:lang w:eastAsia="ru-RU"/>
        </w:rPr>
        <w:t xml:space="preserve"> 2023 годы, утвержденную постановлением правительства Еврейской автономной области от 23.10.2015 № 481-пп»;</w:t>
      </w:r>
    </w:p>
    <w:p w:rsidR="00A6173F" w:rsidRDefault="00FA582A">
      <w:pPr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t>- от 10.12.2020 № 471-пп «О внесении изменений и дополнения в государственную программ</w:t>
      </w:r>
      <w:r>
        <w:rPr>
          <w:lang w:eastAsia="ru-RU"/>
        </w:rPr>
        <w:t xml:space="preserve">у Еврейской автономной области «Повышение безопасности дорожного движения» на 2016 </w:t>
      </w:r>
      <w:r>
        <w:t>–</w:t>
      </w:r>
      <w:r>
        <w:rPr>
          <w:lang w:eastAsia="ru-RU"/>
        </w:rPr>
        <w:t xml:space="preserve"> 2023 годы, утвержденную постановлением правительства Еврейской автономной области от 23.10.2015 № 481-пп»;</w:t>
      </w:r>
    </w:p>
    <w:p w:rsidR="00A6173F" w:rsidRDefault="00FA582A">
      <w:pPr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t>- от 11.12.2020 № 472-пп «О внесении изменений и дополнения в го</w:t>
      </w:r>
      <w:r>
        <w:rPr>
          <w:lang w:eastAsia="ru-RU"/>
        </w:rPr>
        <w:t xml:space="preserve">сударственную программу Еврейской автономной области «Повышение безопасности дорожного движения» на 2016 </w:t>
      </w:r>
      <w:r>
        <w:t>–</w:t>
      </w:r>
      <w:r>
        <w:rPr>
          <w:lang w:eastAsia="ru-RU"/>
        </w:rPr>
        <w:t xml:space="preserve"> 2023 годы, утвержденную </w:t>
      </w:r>
      <w:r>
        <w:rPr>
          <w:lang w:eastAsia="ru-RU"/>
        </w:rPr>
        <w:lastRenderedPageBreak/>
        <w:t>постановлением правительства Еврейской автономной области от 23.10.2015 № 481-пп»;</w:t>
      </w:r>
    </w:p>
    <w:p w:rsidR="00A6173F" w:rsidRDefault="00FA582A">
      <w:pPr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t>- от 28.12.2020 № 539-пп «О внесении измен</w:t>
      </w:r>
      <w:r>
        <w:rPr>
          <w:lang w:eastAsia="ru-RU"/>
        </w:rPr>
        <w:t xml:space="preserve">ений в государственную программу Еврейской автономной области «Повышение безопасности дорожного движения» на 2016 </w:t>
      </w:r>
      <w:r>
        <w:t>–</w:t>
      </w:r>
      <w:r>
        <w:rPr>
          <w:lang w:eastAsia="ru-RU"/>
        </w:rPr>
        <w:t xml:space="preserve"> 2023 годы, утвержденную постановлением правительства Еврейской автономной области от 23.10.2015 № 481-пп»;</w:t>
      </w:r>
    </w:p>
    <w:p w:rsidR="00A6173F" w:rsidRDefault="00FA582A">
      <w:pPr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t>- от 28.12.2020 № 541-пп «О внесе</w:t>
      </w:r>
      <w:r>
        <w:rPr>
          <w:lang w:eastAsia="ru-RU"/>
        </w:rPr>
        <w:t xml:space="preserve">нии изменений в государственную программу Еврейской автономной области «Повышение безопасности дорожного движения» на 2016 </w:t>
      </w:r>
      <w:r>
        <w:t>–</w:t>
      </w:r>
      <w:r>
        <w:rPr>
          <w:lang w:eastAsia="ru-RU"/>
        </w:rPr>
        <w:t xml:space="preserve"> 2023 годы, утвержденную постановлением правительства Еврейской автономной области от 23.10.2015 № 481-пп»;</w:t>
      </w:r>
    </w:p>
    <w:p w:rsidR="00A6173F" w:rsidRDefault="00FA582A">
      <w:pPr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t>- от 23.04.2021 № 122-пп</w:t>
      </w:r>
      <w:r>
        <w:rPr>
          <w:lang w:eastAsia="ru-RU"/>
        </w:rPr>
        <w:t xml:space="preserve"> «О внесении изменений в государственную программу Еврейской автономной области «Повышение безопасности дорожного движения» на 2016 </w:t>
      </w:r>
      <w:r>
        <w:t>–</w:t>
      </w:r>
      <w:r>
        <w:rPr>
          <w:lang w:eastAsia="ru-RU"/>
        </w:rPr>
        <w:t xml:space="preserve"> 2023 годы, утвержденную постановлением правительства Еврейской автономной области от 23.10.2015 № 481-пп»;</w:t>
      </w:r>
    </w:p>
    <w:p w:rsidR="00A6173F" w:rsidRDefault="00FA582A">
      <w:pPr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-от 30.06.2021 </w:t>
      </w:r>
      <w:r>
        <w:rPr>
          <w:lang w:eastAsia="ru-RU"/>
        </w:rPr>
        <w:t xml:space="preserve">№ 210-пп «О внесении изменений в государственную программу Еврейской автономной области «Повышение безопасности дорожного движения» на 2016 </w:t>
      </w:r>
      <w:r>
        <w:t>–</w:t>
      </w:r>
      <w:r>
        <w:rPr>
          <w:lang w:eastAsia="ru-RU"/>
        </w:rPr>
        <w:t xml:space="preserve"> 2023 годы, утвержденную постановлением правительства Еврейской автономной области от 23.10.2015 № 481-пп»;</w:t>
      </w:r>
    </w:p>
    <w:p w:rsidR="00A6173F" w:rsidRDefault="00FA582A">
      <w:pPr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t>- от 18</w:t>
      </w:r>
      <w:r>
        <w:rPr>
          <w:lang w:eastAsia="ru-RU"/>
        </w:rPr>
        <w:t xml:space="preserve">.08.2021 № 280-пп «О внесении изменений и дополнения в государственную программу Еврейской автономной области «Повышение безопасности дорожного движения» на 2016 </w:t>
      </w:r>
      <w:r>
        <w:t>–</w:t>
      </w:r>
      <w:r>
        <w:rPr>
          <w:lang w:eastAsia="ru-RU"/>
        </w:rPr>
        <w:t xml:space="preserve"> 2023 годы, утвержденную постановлением правительства Еврейской автономной области от 23.10.2</w:t>
      </w:r>
      <w:r>
        <w:rPr>
          <w:lang w:eastAsia="ru-RU"/>
        </w:rPr>
        <w:t>015 № 481-пп»;</w:t>
      </w:r>
    </w:p>
    <w:p w:rsidR="00A6173F" w:rsidRDefault="00FA582A">
      <w:pPr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- от 14.09.2021 № 322-пп «О внесении изменений в государственную программу Еврейской автономной области «Повышение безопасности дорожного движения» на 2016 </w:t>
      </w:r>
      <w:r>
        <w:t>–</w:t>
      </w:r>
      <w:r>
        <w:rPr>
          <w:lang w:eastAsia="ru-RU"/>
        </w:rPr>
        <w:t xml:space="preserve"> 2023 годы, утвержденную постановлением правительства Еврейской автономной области о</w:t>
      </w:r>
      <w:r>
        <w:rPr>
          <w:lang w:eastAsia="ru-RU"/>
        </w:rPr>
        <w:t>т 23.10.2015 № 481-пп»;</w:t>
      </w:r>
    </w:p>
    <w:p w:rsidR="00A6173F" w:rsidRDefault="00FA582A">
      <w:pPr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-  от 28.10.2021 № 450-пп «О внесении изменений в государственную программу Еврейской автономной области «Повышение безопасности дорожного движения» на 2016 </w:t>
      </w:r>
      <w:r>
        <w:t>–</w:t>
      </w:r>
      <w:r>
        <w:rPr>
          <w:lang w:eastAsia="ru-RU"/>
        </w:rPr>
        <w:t xml:space="preserve"> 2023 годы, утвержденную постановлением правительства Еврейской автономной</w:t>
      </w:r>
      <w:r>
        <w:rPr>
          <w:lang w:eastAsia="ru-RU"/>
        </w:rPr>
        <w:t xml:space="preserve"> области от 23.10.2015 № 481-пп»;</w:t>
      </w:r>
    </w:p>
    <w:p w:rsidR="00A6173F" w:rsidRDefault="00FA582A">
      <w:pPr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t>-  от 16.12.2021 № 536-пп «О внесении изменений и дополнений в постановление правительства Еврейской автономной области от 23.10.2015 № 481-пп «О государственной программе Еврейской автономной области «Повышение безопаснос</w:t>
      </w:r>
      <w:r>
        <w:rPr>
          <w:lang w:eastAsia="ru-RU"/>
        </w:rPr>
        <w:t xml:space="preserve">ти дорожного движения» на 2016 </w:t>
      </w:r>
      <w:r>
        <w:t>–</w:t>
      </w:r>
      <w:r>
        <w:rPr>
          <w:lang w:eastAsia="ru-RU"/>
        </w:rPr>
        <w:t xml:space="preserve"> 2023 годы»;</w:t>
      </w:r>
    </w:p>
    <w:p w:rsidR="00A6173F" w:rsidRDefault="00FA582A">
      <w:pPr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t>- от 21.04.2022 № 152-пп «О внесении изменений в постановление правительства Еврейской автономной области от 23.10.2015 № 481-пп         «О государственной программе Еврейской автономной области «Повышение безоп</w:t>
      </w:r>
      <w:r>
        <w:rPr>
          <w:lang w:eastAsia="ru-RU"/>
        </w:rPr>
        <w:t xml:space="preserve">асности дорожного движения» на 2016 </w:t>
      </w:r>
      <w:r>
        <w:t>–</w:t>
      </w:r>
      <w:r>
        <w:rPr>
          <w:lang w:eastAsia="ru-RU"/>
        </w:rPr>
        <w:t xml:space="preserve"> 2024 годы»;</w:t>
      </w:r>
    </w:p>
    <w:p w:rsidR="00A6173F" w:rsidRDefault="00FA582A">
      <w:pPr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lastRenderedPageBreak/>
        <w:t>- от 21.04.2022 № 153-пп «О внесении изменений в постановление правительства Еврейской автономной области от 23.10.2015 № 481-пп        «О государственной программе Еврейской автономной области «Повышение б</w:t>
      </w:r>
      <w:r>
        <w:rPr>
          <w:lang w:eastAsia="ru-RU"/>
        </w:rPr>
        <w:t xml:space="preserve">езопасности дорожного движения» на 2016 </w:t>
      </w:r>
      <w:r>
        <w:t>–</w:t>
      </w:r>
      <w:r>
        <w:rPr>
          <w:lang w:eastAsia="ru-RU"/>
        </w:rPr>
        <w:t xml:space="preserve"> 2024 годы»;</w:t>
      </w:r>
    </w:p>
    <w:p w:rsidR="00A6173F" w:rsidRDefault="00FA582A">
      <w:pPr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t>- от 21.04.2022 № 154-пп «О внесении изменений в постановление правительства Еврейской автономной области от 23.10.2015 № 481-пп         «О государственной программе Еврейской автономной области «Повыше</w:t>
      </w:r>
      <w:r>
        <w:rPr>
          <w:lang w:eastAsia="ru-RU"/>
        </w:rPr>
        <w:t xml:space="preserve">ние безопасности дорожного движения» на 2016 </w:t>
      </w:r>
      <w:r>
        <w:t>–</w:t>
      </w:r>
      <w:r>
        <w:rPr>
          <w:lang w:eastAsia="ru-RU"/>
        </w:rPr>
        <w:t xml:space="preserve"> 2024 годы»;</w:t>
      </w:r>
    </w:p>
    <w:p w:rsidR="00A6173F" w:rsidRDefault="00FA582A">
      <w:pPr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- от 04.08.2022 № 330-пп «О внесении изменений и дополнения в государственную программу Еврейской автономной области «Повышение безопасности дорожного движения» на 2016 </w:t>
      </w:r>
      <w:r>
        <w:t>–</w:t>
      </w:r>
      <w:r>
        <w:rPr>
          <w:lang w:eastAsia="ru-RU"/>
        </w:rPr>
        <w:t xml:space="preserve"> 2024 годы, утвержденную постановлением правительства Еврейской автономной области от 23.10.2015 № 481-пп»;</w:t>
      </w:r>
    </w:p>
    <w:p w:rsidR="00A6173F" w:rsidRDefault="00FA582A">
      <w:pPr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- от 01.09.2022 № 369-пп «О внесении изменений в государственную программу Еврейской автономной области «Повышение безопасности дорожного движения» </w:t>
      </w:r>
      <w:r>
        <w:rPr>
          <w:lang w:eastAsia="ru-RU"/>
        </w:rPr>
        <w:t xml:space="preserve">на 2016 </w:t>
      </w:r>
      <w:r>
        <w:t>–</w:t>
      </w:r>
      <w:r>
        <w:rPr>
          <w:lang w:eastAsia="ru-RU"/>
        </w:rPr>
        <w:t xml:space="preserve"> 2024 годы, утвержденную постановлением правительства Еврейской автономной области от 23.10.2015 № 481-пп»;</w:t>
      </w:r>
    </w:p>
    <w:p w:rsidR="00A6173F" w:rsidRDefault="00FA582A">
      <w:pPr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t>- от 26.12.2022 № 565-пп «О внесении изменений в государственную программу Еврейской автономной области «Повышение безопасности дорожного д</w:t>
      </w:r>
      <w:r>
        <w:rPr>
          <w:lang w:eastAsia="ru-RU"/>
        </w:rPr>
        <w:t xml:space="preserve">вижения» на 2016 </w:t>
      </w:r>
      <w:r>
        <w:t>–</w:t>
      </w:r>
      <w:r>
        <w:rPr>
          <w:lang w:eastAsia="ru-RU"/>
        </w:rPr>
        <w:t xml:space="preserve"> 2024 годы, утвержденную постановлением правительства Еврейской автономной области от 23.10.2015 № 481-пп»;</w:t>
      </w:r>
    </w:p>
    <w:p w:rsidR="00A6173F" w:rsidRDefault="00FA582A">
      <w:pPr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- от 21.04.2023 № 197-пп «О внесении изменений в постановление правительства Еврейской автономной области от 23.10.2015 № 481-пп  </w:t>
      </w:r>
      <w:r>
        <w:rPr>
          <w:lang w:eastAsia="ru-RU"/>
        </w:rPr>
        <w:t xml:space="preserve">        «О государственной программе Еврейской автономной области «Повышение безопасности дорожного движения» на 2016 </w:t>
      </w:r>
      <w:r>
        <w:t>–</w:t>
      </w:r>
      <w:r>
        <w:rPr>
          <w:lang w:eastAsia="ru-RU"/>
        </w:rPr>
        <w:t xml:space="preserve"> 2024 годы»;</w:t>
      </w:r>
    </w:p>
    <w:p w:rsidR="00A6173F" w:rsidRDefault="00FA582A">
      <w:pPr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t>- от 24.07.2023 № 312-пп «О внесении изменений в постановление правительства Еврейской автономной области от 23.10.2015 № 48</w:t>
      </w:r>
      <w:r>
        <w:rPr>
          <w:lang w:eastAsia="ru-RU"/>
        </w:rPr>
        <w:t xml:space="preserve">1-пп         «О государственной программе Еврейской автономной области «Повышение безопасности дорожного движения» на 2016 </w:t>
      </w:r>
      <w:r>
        <w:t>–</w:t>
      </w:r>
      <w:r>
        <w:rPr>
          <w:lang w:eastAsia="ru-RU"/>
        </w:rPr>
        <w:t xml:space="preserve"> 2025 годы»;</w:t>
      </w:r>
    </w:p>
    <w:p w:rsidR="00A6173F" w:rsidRDefault="00FA582A">
      <w:pPr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- от 18.09.2023 № 375-пп «О внесении изменений и дополнения в постановление правительства Еврейской автономной области </w:t>
      </w:r>
      <w:r>
        <w:rPr>
          <w:lang w:eastAsia="ru-RU"/>
        </w:rPr>
        <w:t xml:space="preserve">от 23.10.2015 № 481-пп «О государственной программе Еврейской автономной области «Повышение безопасности дорожного движения» на 2016 </w:t>
      </w:r>
      <w:r>
        <w:t>–</w:t>
      </w:r>
      <w:r>
        <w:rPr>
          <w:lang w:eastAsia="ru-RU"/>
        </w:rPr>
        <w:t xml:space="preserve"> 2025 годы».</w:t>
      </w:r>
    </w:p>
    <w:p w:rsidR="00A6173F" w:rsidRDefault="00FA582A">
      <w:pPr>
        <w:pStyle w:val="ConsPlusNormal"/>
        <w:ind w:firstLine="540"/>
        <w:jc w:val="both"/>
      </w:pPr>
      <w:r>
        <w:t>3. Настоящее постановление вступает в силу с 01.01.2024 года.</w:t>
      </w:r>
    </w:p>
    <w:p w:rsidR="00A6173F" w:rsidRDefault="00A6173F">
      <w:pPr>
        <w:pStyle w:val="ConsPlusNormal"/>
        <w:ind w:firstLine="540"/>
        <w:jc w:val="both"/>
      </w:pPr>
    </w:p>
    <w:p w:rsidR="00A6173F" w:rsidRDefault="00A6173F">
      <w:pPr>
        <w:pStyle w:val="ConsPlusNormal"/>
        <w:ind w:firstLine="540"/>
        <w:jc w:val="both"/>
      </w:pPr>
    </w:p>
    <w:p w:rsidR="00A6173F" w:rsidRDefault="00A6173F">
      <w:pPr>
        <w:pStyle w:val="ConsPlusNormal"/>
        <w:ind w:firstLine="540"/>
        <w:jc w:val="both"/>
      </w:pPr>
    </w:p>
    <w:p w:rsidR="00A6173F" w:rsidRDefault="00FA582A">
      <w:pPr>
        <w:rPr>
          <w:szCs w:val="28"/>
        </w:rPr>
      </w:pPr>
      <w:r>
        <w:rPr>
          <w:szCs w:val="28"/>
        </w:rPr>
        <w:t>Г</w:t>
      </w:r>
      <w:r>
        <w:rPr>
          <w:szCs w:val="28"/>
        </w:rPr>
        <w:t>убернатор области                                                                    Р.Э. Гольдштейн</w:t>
      </w:r>
    </w:p>
    <w:p w:rsidR="00A6173F" w:rsidRDefault="00A6173F">
      <w:pPr>
        <w:jc w:val="both"/>
        <w:rPr>
          <w:szCs w:val="28"/>
        </w:rPr>
      </w:pPr>
    </w:p>
    <w:p w:rsidR="00A6173F" w:rsidRDefault="00A6173F">
      <w:pPr>
        <w:pStyle w:val="ConsPlusNormal"/>
        <w:ind w:firstLine="540"/>
        <w:jc w:val="both"/>
        <w:sectPr w:rsidR="00A6173F">
          <w:headerReference w:type="default" r:id="rId8"/>
          <w:headerReference w:type="first" r:id="rId9"/>
          <w:pgSz w:w="11906" w:h="16838"/>
          <w:pgMar w:top="1134" w:right="850" w:bottom="1134" w:left="1701" w:header="567" w:footer="283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Look w:val="04A0"/>
      </w:tblPr>
      <w:tblGrid>
        <w:gridCol w:w="3190"/>
        <w:gridCol w:w="2305"/>
        <w:gridCol w:w="4076"/>
      </w:tblGrid>
      <w:tr w:rsidR="00A6173F">
        <w:tc>
          <w:tcPr>
            <w:tcW w:w="3190" w:type="dxa"/>
            <w:noWrap/>
          </w:tcPr>
          <w:p w:rsidR="00A6173F" w:rsidRDefault="00A6173F">
            <w:pPr>
              <w:ind w:left="0" w:right="0"/>
              <w:outlineLvl w:val="0"/>
              <w:rPr>
                <w:rFonts w:eastAsiaTheme="majorEastAsia"/>
                <w:szCs w:val="28"/>
                <w:lang w:eastAsia="ru-RU"/>
              </w:rPr>
            </w:pPr>
          </w:p>
        </w:tc>
        <w:tc>
          <w:tcPr>
            <w:tcW w:w="2305" w:type="dxa"/>
            <w:noWrap/>
          </w:tcPr>
          <w:p w:rsidR="00A6173F" w:rsidRDefault="00A6173F">
            <w:pPr>
              <w:ind w:left="0" w:right="0"/>
              <w:outlineLvl w:val="0"/>
              <w:rPr>
                <w:rFonts w:eastAsiaTheme="majorEastAsia"/>
                <w:szCs w:val="28"/>
                <w:lang w:eastAsia="ru-RU"/>
              </w:rPr>
            </w:pPr>
          </w:p>
        </w:tc>
        <w:tc>
          <w:tcPr>
            <w:tcW w:w="4076" w:type="dxa"/>
            <w:noWrap/>
          </w:tcPr>
          <w:p w:rsidR="00A6173F" w:rsidRDefault="00FA582A">
            <w:pPr>
              <w:ind w:left="0" w:right="0"/>
              <w:outlineLvl w:val="0"/>
              <w:rPr>
                <w:rFonts w:eastAsiaTheme="majorEastAsia"/>
                <w:szCs w:val="28"/>
                <w:lang w:eastAsia="ru-RU"/>
              </w:rPr>
            </w:pPr>
            <w:r>
              <w:rPr>
                <w:rFonts w:eastAsiaTheme="majorEastAsia"/>
                <w:szCs w:val="28"/>
                <w:lang w:eastAsia="ru-RU"/>
              </w:rPr>
              <w:t>УТВЕРЖДЕНА</w:t>
            </w:r>
          </w:p>
          <w:p w:rsidR="00A6173F" w:rsidRDefault="00A6173F">
            <w:pPr>
              <w:ind w:left="0" w:right="0"/>
              <w:outlineLvl w:val="0"/>
              <w:rPr>
                <w:rFonts w:eastAsiaTheme="majorEastAsia"/>
                <w:szCs w:val="28"/>
                <w:lang w:eastAsia="ru-RU"/>
              </w:rPr>
            </w:pPr>
          </w:p>
          <w:p w:rsidR="00A6173F" w:rsidRDefault="00FA582A">
            <w:pPr>
              <w:ind w:left="0"/>
              <w:rPr>
                <w:lang w:eastAsia="ru-RU"/>
              </w:rPr>
            </w:pPr>
            <w:r>
              <w:rPr>
                <w:lang w:eastAsia="ru-RU"/>
              </w:rPr>
              <w:t>Постановлением</w:t>
            </w:r>
            <w:r>
              <w:rPr>
                <w:lang w:eastAsia="ru-RU"/>
              </w:rPr>
              <w:t xml:space="preserve"> правительства Еврейской автономной области</w:t>
            </w:r>
          </w:p>
          <w:p w:rsidR="00A6173F" w:rsidRDefault="00FA582A">
            <w:pPr>
              <w:ind w:left="0"/>
              <w:rPr>
                <w:lang w:eastAsia="ru-RU"/>
              </w:rPr>
            </w:pPr>
            <w:r>
              <w:rPr>
                <w:lang w:eastAsia="ru-RU"/>
              </w:rPr>
              <w:t>от _________________ № ____</w:t>
            </w:r>
          </w:p>
          <w:p w:rsidR="00A6173F" w:rsidRDefault="00A6173F">
            <w:pPr>
              <w:ind w:left="0"/>
              <w:rPr>
                <w:lang w:eastAsia="ru-RU"/>
              </w:rPr>
            </w:pPr>
          </w:p>
        </w:tc>
      </w:tr>
    </w:tbl>
    <w:p w:rsidR="00A6173F" w:rsidRDefault="00A6173F">
      <w:pPr>
        <w:pStyle w:val="ConsPlusNormal"/>
        <w:ind w:firstLine="540"/>
        <w:jc w:val="center"/>
      </w:pPr>
    </w:p>
    <w:p w:rsidR="00A6173F" w:rsidRDefault="00FA582A">
      <w:pPr>
        <w:pStyle w:val="ConsPlusNormal"/>
        <w:jc w:val="center"/>
      </w:pPr>
      <w:r>
        <w:t>Государственная программа</w:t>
      </w:r>
    </w:p>
    <w:p w:rsidR="00A6173F" w:rsidRDefault="00FA582A">
      <w:pPr>
        <w:pStyle w:val="ConsPlusNormal"/>
        <w:jc w:val="center"/>
      </w:pPr>
      <w:r>
        <w:t>Еврейской автономной области «Повышение безопасности дорожного движения» на 2024 – 2029 годы</w:t>
      </w:r>
    </w:p>
    <w:p w:rsidR="00A6173F" w:rsidRDefault="00A6173F">
      <w:pPr>
        <w:pStyle w:val="ConsPlusNormal"/>
        <w:ind w:firstLine="540"/>
        <w:jc w:val="center"/>
      </w:pPr>
    </w:p>
    <w:p w:rsidR="00A6173F" w:rsidRDefault="00FA582A">
      <w:pPr>
        <w:pStyle w:val="ConsPlusNormal"/>
        <w:numPr>
          <w:ilvl w:val="0"/>
          <w:numId w:val="6"/>
        </w:numPr>
        <w:jc w:val="center"/>
      </w:pPr>
      <w:r>
        <w:t>Стратегические приоритеты</w:t>
      </w:r>
    </w:p>
    <w:p w:rsidR="00A6173F" w:rsidRDefault="00FA582A">
      <w:pPr>
        <w:pStyle w:val="ConsPlusNormal"/>
        <w:ind w:left="142" w:hanging="142"/>
        <w:jc w:val="center"/>
      </w:pPr>
      <w:r>
        <w:t>государственной программы Еврейской</w:t>
      </w:r>
      <w:r>
        <w:t xml:space="preserve"> автономной области «Повышение безопасности дорожного движения» на 2024 – 2029 годы</w:t>
      </w:r>
    </w:p>
    <w:p w:rsidR="00A6173F" w:rsidRDefault="00A6173F">
      <w:pPr>
        <w:pStyle w:val="ConsPlusNormal"/>
        <w:jc w:val="center"/>
      </w:pPr>
    </w:p>
    <w:p w:rsidR="00A6173F" w:rsidRDefault="00FA582A">
      <w:pPr>
        <w:pStyle w:val="ConsPlusNormal"/>
        <w:numPr>
          <w:ilvl w:val="0"/>
          <w:numId w:val="7"/>
        </w:numPr>
        <w:jc w:val="center"/>
      </w:pPr>
      <w:r>
        <w:t>Оценка текущего состояния соответствующей сферы социально-экономического развития Еврейской автономной области</w:t>
      </w:r>
    </w:p>
    <w:p w:rsidR="00A6173F" w:rsidRDefault="00A6173F">
      <w:pPr>
        <w:pStyle w:val="ConsPlusNormal"/>
        <w:jc w:val="center"/>
      </w:pPr>
    </w:p>
    <w:p w:rsidR="00A6173F" w:rsidRDefault="00FA582A">
      <w:pPr>
        <w:ind w:left="0" w:right="0" w:firstLine="709"/>
        <w:jc w:val="both"/>
      </w:pPr>
      <w:r>
        <w:t>Высокий уровень аварийности на автомобильных дорогах является одной из важнейших социально-экономических проблем России. Дорожно-транспортные происшествия за год приводят к экономическим потерям, равным 2 – 3% ежегодного валового внутреннего продукта. Ежег</w:t>
      </w:r>
      <w:r>
        <w:t xml:space="preserve">одные потери от ДТП наносят экономике России ущерб больше 1 </w:t>
      </w:r>
      <w:proofErr w:type="spellStart"/>
      <w:proofErr w:type="gramStart"/>
      <w:r>
        <w:t>млрд</w:t>
      </w:r>
      <w:proofErr w:type="spellEnd"/>
      <w:proofErr w:type="gramEnd"/>
      <w:r>
        <w:t xml:space="preserve"> долл.</w:t>
      </w:r>
    </w:p>
    <w:p w:rsidR="00A6173F" w:rsidRDefault="00FA582A">
      <w:pPr>
        <w:pStyle w:val="af8"/>
        <w:shd w:val="clear" w:color="auto" w:fill="FFFFFF"/>
        <w:spacing w:before="0" w:beforeAutospacing="0" w:after="0" w:afterAutospacing="0"/>
        <w:ind w:firstLine="709"/>
        <w:rPr>
          <w:sz w:val="28"/>
          <w:szCs w:val="20"/>
          <w:lang w:eastAsia="en-US"/>
        </w:rPr>
      </w:pPr>
      <w:r>
        <w:rPr>
          <w:sz w:val="28"/>
          <w:szCs w:val="20"/>
          <w:lang w:eastAsia="en-US"/>
        </w:rPr>
        <w:t xml:space="preserve">В 2022 году на российских дорогах в ДТП погибли 14 тысяч человек. 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t>Аварийность на автомобильном транспорте наносит огромный материальный и моральный ущерб как обществу в целом, так и от</w:t>
      </w:r>
      <w:r>
        <w:t>дельным гражданам. Дорожно-транспортный травматизм</w:t>
      </w:r>
      <w:r>
        <w:rPr>
          <w:szCs w:val="28"/>
          <w:lang w:eastAsia="ru-RU"/>
        </w:rPr>
        <w:t xml:space="preserve"> приводит к исключению из сферы производства людей трудоспособного возраста. Гибнут и становятся инвалидами дети.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Сложная обстановка с аварийностью и наличие тенденций к дальнейшему ухудшению ситуации во мн</w:t>
      </w:r>
      <w:r>
        <w:rPr>
          <w:szCs w:val="28"/>
          <w:lang w:eastAsia="ru-RU"/>
        </w:rPr>
        <w:t>огом объясняются следующими причинами: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постоянно возрастающей мобильностью населения;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уменьшением перевозок общественным транспортом и увеличением перевозок личным транспортом;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нарастающей диспропорцией между увеличением количества автомобилей и прот</w:t>
      </w:r>
      <w:r>
        <w:rPr>
          <w:szCs w:val="28"/>
          <w:lang w:eastAsia="ru-RU"/>
        </w:rPr>
        <w:t>яженностью улично-дорожной сети, не рассчитанной на современные транспортные потоки.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Так, современный уровень обеспечения автомобилями в Еврейской автономной области (далее – область) составляет 385 штук на 1 тысячу жителей, тогда как дорожно-транспортная </w:t>
      </w:r>
      <w:r>
        <w:rPr>
          <w:szCs w:val="28"/>
          <w:lang w:eastAsia="ru-RU"/>
        </w:rPr>
        <w:t>инфраструктура в населенных пунктах соответствует уровню 70 штук на 1 тысячу жителей.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Следствием такого положения дел являются ухудшение условий дорожного движения, нарушение экологической обстановки, увеличение </w:t>
      </w:r>
      <w:r>
        <w:rPr>
          <w:szCs w:val="28"/>
          <w:lang w:eastAsia="ru-RU"/>
        </w:rPr>
        <w:lastRenderedPageBreak/>
        <w:t>количества транспортных «пробок» (особенно в</w:t>
      </w:r>
      <w:r>
        <w:rPr>
          <w:szCs w:val="28"/>
          <w:lang w:eastAsia="ru-RU"/>
        </w:rPr>
        <w:t xml:space="preserve"> областном центре), а также рост количества дорожно-транспортных происшествий (далее – ДТП).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Изучение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</w:t>
      </w:r>
      <w:r>
        <w:rPr>
          <w:szCs w:val="28"/>
          <w:lang w:eastAsia="ru-RU"/>
        </w:rPr>
        <w:t>авшие получают травмы, характеризующиеся особой степенью тяжести.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Кроме указанных причин, на состояние безопасности дорожного движения негативно влияют: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снижение качества подготовки водителей;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несоответствие дорожных условий, технических средств регулирования дорожным движением требованиям безопасности дорожного движения;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отсутствие действенной системы оперативного информирования о фактах ДТП на федеральных и региональных дорогах;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несоотве</w:t>
      </w:r>
      <w:r>
        <w:rPr>
          <w:szCs w:val="28"/>
          <w:lang w:eastAsia="ru-RU"/>
        </w:rPr>
        <w:t>тствие темпов совершенствования и обустройства улично-дорожной сети возросшему уровню автомобилизации и интенсивности движения транспортных средств;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отсутствие современных технических средств, помогающих более эффективно осуществлять надзорные функции в </w:t>
      </w:r>
      <w:r>
        <w:rPr>
          <w:szCs w:val="28"/>
          <w:lang w:eastAsia="ru-RU"/>
        </w:rPr>
        <w:t xml:space="preserve">области дорожного движения, таких как устройства автоматического выявления, </w:t>
      </w:r>
      <w:proofErr w:type="spellStart"/>
      <w:r>
        <w:rPr>
          <w:szCs w:val="28"/>
          <w:lang w:eastAsia="ru-RU"/>
        </w:rPr>
        <w:t>фотофиксации</w:t>
      </w:r>
      <w:proofErr w:type="spellEnd"/>
      <w:r>
        <w:rPr>
          <w:szCs w:val="28"/>
          <w:lang w:eastAsia="ru-RU"/>
        </w:rPr>
        <w:t xml:space="preserve"> и </w:t>
      </w:r>
      <w:proofErr w:type="spellStart"/>
      <w:r>
        <w:rPr>
          <w:szCs w:val="28"/>
          <w:lang w:eastAsia="ru-RU"/>
        </w:rPr>
        <w:t>видеофиксации</w:t>
      </w:r>
      <w:proofErr w:type="spellEnd"/>
      <w:r>
        <w:rPr>
          <w:szCs w:val="28"/>
          <w:lang w:eastAsia="ru-RU"/>
        </w:rPr>
        <w:t xml:space="preserve"> нарушений </w:t>
      </w:r>
      <w:hyperlink r:id="rId10" w:tooltip="consultantplus://offline/ref=182E1B32BD21DCE46E7E7A84855E9DD7B3A7D5B6358ABDA8E6A41AB001ABFE371827AB9B4158BD23w7vDH" w:history="1">
        <w:r>
          <w:rPr>
            <w:szCs w:val="28"/>
            <w:lang w:eastAsia="ru-RU"/>
          </w:rPr>
          <w:t>Правил</w:t>
        </w:r>
      </w:hyperlink>
      <w:r>
        <w:rPr>
          <w:szCs w:val="28"/>
          <w:lang w:eastAsia="ru-RU"/>
        </w:rPr>
        <w:t xml:space="preserve"> дорожного движения Российской Федерации (далее – ПДД);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отсутствие общественной оценки действий нарушителей </w:t>
      </w:r>
      <w:hyperlink r:id="rId11" w:tooltip="consultantplus://offline/ref=182E1B32BD21DCE46E7E7A84855E9DD7B3A7D5B6358ABDA8E6A41AB001ABFE371827AB9B4158BD23w7vDH" w:history="1">
        <w:r>
          <w:rPr>
            <w:szCs w:val="28"/>
            <w:lang w:eastAsia="ru-RU"/>
          </w:rPr>
          <w:t>ПДД</w:t>
        </w:r>
      </w:hyperlink>
      <w:r>
        <w:rPr>
          <w:szCs w:val="28"/>
          <w:lang w:eastAsia="ru-RU"/>
        </w:rPr>
        <w:t>.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По данным ГИБДД УМВД России по обл</w:t>
      </w:r>
      <w:r>
        <w:rPr>
          <w:szCs w:val="28"/>
          <w:lang w:eastAsia="ru-RU"/>
        </w:rPr>
        <w:t xml:space="preserve">асти, за 12 месяцев 2022 года в области зарегистрировано </w:t>
      </w:r>
      <w:r>
        <w:rPr>
          <w:sz w:val="27"/>
          <w:szCs w:val="27"/>
        </w:rPr>
        <w:t>194 дорожно-транспортных происшествия (+7,8% к 2021:180), в которых 238 человек получили ранения различной степени тяжести (+6,3% к 2021: 224), 24 человека погибло (+9,1% к 2021: 22),          194 до</w:t>
      </w:r>
      <w:r>
        <w:rPr>
          <w:sz w:val="27"/>
          <w:szCs w:val="27"/>
        </w:rPr>
        <w:t>рожно-транспортных происшествия (+7,8% к 2021:180), в которых 238 человек получили ранения различной степени тяжести (+6,3% к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2021: 224), 24 человека погибло (+9,1% к 2021: 22)</w:t>
      </w:r>
      <w:r>
        <w:rPr>
          <w:szCs w:val="28"/>
          <w:lang w:eastAsia="ru-RU"/>
        </w:rPr>
        <w:t>.</w:t>
      </w:r>
      <w:proofErr w:type="gramEnd"/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По-прежнему сложным остается положение с обеспечением дорожной безопасности де</w:t>
      </w:r>
      <w:r>
        <w:rPr>
          <w:szCs w:val="28"/>
          <w:lang w:eastAsia="ru-RU"/>
        </w:rPr>
        <w:t xml:space="preserve">тей в возрасте до 16 лет. Количество ДТП с участием детей в 2022 году составило </w:t>
      </w:r>
      <w:r>
        <w:rPr>
          <w:sz w:val="27"/>
          <w:szCs w:val="27"/>
        </w:rPr>
        <w:t>29 дорожно-транспортных происшествий с участием детей до 16 лет (+20,8 к 2021:24), где 37 несовершеннолетних получили ранения (+54.2% к 2021:24)и 1 несовершеннолетний погиб (+1</w:t>
      </w:r>
      <w:r>
        <w:rPr>
          <w:sz w:val="27"/>
          <w:szCs w:val="27"/>
        </w:rPr>
        <w:t>00% к 2021:0)</w:t>
      </w:r>
      <w:r>
        <w:rPr>
          <w:szCs w:val="28"/>
          <w:lang w:eastAsia="ru-RU"/>
        </w:rPr>
        <w:t>.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Тяжесть последствий ДТП увеличилась и составила в 2022 году </w:t>
      </w:r>
      <w:r>
        <w:rPr>
          <w:szCs w:val="28"/>
          <w:lang w:eastAsia="ru-RU"/>
        </w:rPr>
        <w:br/>
      </w:r>
      <w:r>
        <w:rPr>
          <w:sz w:val="27"/>
          <w:szCs w:val="27"/>
        </w:rPr>
        <w:t>9,2 погибших на 100 пострадавших в ДТП (2021: 8,9).  Транспортный риск по итогам 2022 года составил 6,5 (2021:6,93</w:t>
      </w:r>
      <w:r>
        <w:rPr>
          <w:szCs w:val="28"/>
          <w:lang w:eastAsia="ru-RU"/>
        </w:rPr>
        <w:t>).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Основными видами ДТП в 2022 году стали: </w:t>
      </w:r>
    </w:p>
    <w:p w:rsidR="00A6173F" w:rsidRDefault="00FA582A">
      <w:pPr>
        <w:pStyle w:val="afa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столкновение транспо</w:t>
      </w:r>
      <w:r>
        <w:rPr>
          <w:sz w:val="27"/>
          <w:szCs w:val="27"/>
        </w:rPr>
        <w:t>ртных средств – 65 ДТП (удельный вес от всех ДТП (далее у/в) 33,5%), в которых 97 человек ранено и 8 погибло;</w:t>
      </w:r>
    </w:p>
    <w:p w:rsidR="00A6173F" w:rsidRDefault="00FA582A">
      <w:pPr>
        <w:pStyle w:val="afa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наезд на пешехода (либо наезд на лицо, не являющееся пешеходом) – 51 ДТП (</w:t>
      </w:r>
      <w:proofErr w:type="gramStart"/>
      <w:r>
        <w:rPr>
          <w:sz w:val="27"/>
          <w:szCs w:val="27"/>
        </w:rPr>
        <w:t>у</w:t>
      </w:r>
      <w:proofErr w:type="gramEnd"/>
      <w:r>
        <w:rPr>
          <w:sz w:val="27"/>
          <w:szCs w:val="27"/>
        </w:rPr>
        <w:t>/в: 26,3%), 48 ранено и 7 погибло;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 w:val="27"/>
          <w:szCs w:val="27"/>
        </w:rPr>
        <w:t>- съезд с дороги – 44 ДТП (у/</w:t>
      </w:r>
      <w:proofErr w:type="spellStart"/>
      <w:r>
        <w:rPr>
          <w:sz w:val="27"/>
          <w:szCs w:val="27"/>
        </w:rPr>
        <w:t>д</w:t>
      </w:r>
      <w:proofErr w:type="spellEnd"/>
      <w:r>
        <w:rPr>
          <w:sz w:val="27"/>
          <w:szCs w:val="27"/>
        </w:rPr>
        <w:t>: 22</w:t>
      </w:r>
      <w:r>
        <w:rPr>
          <w:sz w:val="27"/>
          <w:szCs w:val="27"/>
        </w:rPr>
        <w:t>,7% от всех ДТП), 53 ранено и 7 погибло</w:t>
      </w:r>
      <w:r>
        <w:rPr>
          <w:szCs w:val="28"/>
          <w:lang w:eastAsia="ru-RU"/>
        </w:rPr>
        <w:t>.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lastRenderedPageBreak/>
        <w:t>На конец</w:t>
      </w:r>
      <w:proofErr w:type="gramEnd"/>
      <w:r>
        <w:rPr>
          <w:szCs w:val="28"/>
          <w:lang w:eastAsia="ru-RU"/>
        </w:rPr>
        <w:t xml:space="preserve"> 2022 года по области зарегистрировано 58721 единиц транспортных средств.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Устранение причин, негати</w:t>
      </w:r>
      <w:r>
        <w:rPr>
          <w:szCs w:val="28"/>
          <w:lang w:eastAsia="ru-RU"/>
        </w:rPr>
        <w:t>вно влияющих на состояние безопасности дорожного движения в области, требует финансовых затрат, принятия управленческих решений, направленных на стабилизацию обстановки посредством выполнения разработанных программных мероприятий государственной программы.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Таким образом, решить проблемы, связанные с обеспечением безопасности дорожного движения в области, возможно, применив программно-целевой метод, который позволит реализовать комплекс мероприятий, в том числе профилактического характера, снижающих количест</w:t>
      </w:r>
      <w:r>
        <w:rPr>
          <w:szCs w:val="28"/>
          <w:lang w:eastAsia="ru-RU"/>
        </w:rPr>
        <w:t>во ДТП с пострадавшими и количество лиц, погибших в результате ДТП.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Пригородные пассажирские железнодорожные перевозки имеют большое социальное значение, так как востребованы в первую очередь среди малоимущих категорий граждан. В связи с этим правительство</w:t>
      </w:r>
      <w:r>
        <w:rPr>
          <w:szCs w:val="28"/>
          <w:lang w:eastAsia="ru-RU"/>
        </w:rPr>
        <w:t>м области определена стоимость проезда по пригородным маршрутам на уровне значительно ниже его фактической себестоимости, что ведет к убыточности пригородных пассажирских перевозок железнодорожным транспортом. Чтобы вывести пригородный пассажирский комплек</w:t>
      </w:r>
      <w:r>
        <w:rPr>
          <w:szCs w:val="28"/>
          <w:lang w:eastAsia="ru-RU"/>
        </w:rPr>
        <w:t>с на безубыточный уровень, необходимо усовершенствовать тарифную политику, оптимизировать расходы и ввести целевое субсидирование со стороны государства.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Также большое социальное значение имеют пассажирские регулярные перевозки пассажиров и багажа автомоби</w:t>
      </w:r>
      <w:r>
        <w:rPr>
          <w:szCs w:val="28"/>
          <w:lang w:eastAsia="ru-RU"/>
        </w:rPr>
        <w:t xml:space="preserve">льным транспортом общего пользования по межмуниципальным </w:t>
      </w:r>
      <w:proofErr w:type="gramStart"/>
      <w:r>
        <w:rPr>
          <w:szCs w:val="28"/>
          <w:lang w:eastAsia="ru-RU"/>
        </w:rPr>
        <w:t>маршрутам</w:t>
      </w:r>
      <w:proofErr w:type="gramEnd"/>
      <w:r>
        <w:rPr>
          <w:szCs w:val="28"/>
          <w:lang w:eastAsia="ru-RU"/>
        </w:rPr>
        <w:t xml:space="preserve"> которые соединяют районные центры и населенные пункты с областным центром. </w:t>
      </w:r>
      <w:proofErr w:type="gramStart"/>
      <w:r>
        <w:rPr>
          <w:szCs w:val="28"/>
          <w:lang w:eastAsia="ru-RU"/>
        </w:rPr>
        <w:t>Для их бесперебойного функционирования необходимо субсидирование межмуниципальных маршрутов по регулируемым тарифа</w:t>
      </w:r>
      <w:r>
        <w:rPr>
          <w:szCs w:val="28"/>
          <w:lang w:eastAsia="ru-RU"/>
        </w:rPr>
        <w:t>ми и финансовое обеспечение начальной минимальной цены контрактов (НМЦК) на выполнение работ, связанных с осуществлением регулярных перевозок пассажиров и багажа автомобильным транспортом общего пользования по межмуниципальным маршрутам регулярных</w:t>
      </w:r>
      <w:r w:rsidRPr="00FA582A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перевозок</w:t>
      </w:r>
      <w:r>
        <w:rPr>
          <w:szCs w:val="28"/>
          <w:lang w:eastAsia="ru-RU"/>
        </w:rPr>
        <w:t xml:space="preserve"> по регулируемым тарифам.</w:t>
      </w:r>
      <w:proofErr w:type="gramEnd"/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Также для обеспечения безопасных перевозок пассажиров и багажа автомобильным транспортом общего пользования по межмуниципальным и муниципальным маршрутам</w:t>
      </w:r>
      <w:r w:rsidRPr="00FA582A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регулярных</w:t>
      </w:r>
      <w:r w:rsidRPr="00FA582A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перевозок необходимо обновлять и модернизировать автобусный парк пе</w:t>
      </w:r>
      <w:r>
        <w:rPr>
          <w:szCs w:val="28"/>
          <w:lang w:eastAsia="ru-RU"/>
        </w:rPr>
        <w:t>ревозчиков области.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Вместе с тем реализация мероприятий государственной программы может сопровождаться возникновением следующих рисков: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недостаточность, а иногда и отсутствие финансирования, направленного на обеспечение безопасности дорожного движения;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нед</w:t>
      </w:r>
      <w:r>
        <w:rPr>
          <w:szCs w:val="28"/>
          <w:lang w:eastAsia="ru-RU"/>
        </w:rPr>
        <w:t>остаточная пропаганда безопасного дорожного движения и культурного поведения участников дорожного движения;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угроза полной остановки работы пригородного железнодорожного транспорта; </w:t>
      </w:r>
    </w:p>
    <w:p w:rsidR="00A6173F" w:rsidRDefault="00FA582A">
      <w:pPr>
        <w:tabs>
          <w:tab w:val="left" w:pos="4343"/>
        </w:tabs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угроза  остановки работы</w:t>
      </w:r>
      <w:r w:rsidRPr="00FA582A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пассажирских</w:t>
      </w:r>
      <w:r w:rsidRPr="00FA582A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регулярных перевозок пассажиров и бага</w:t>
      </w:r>
      <w:r>
        <w:rPr>
          <w:szCs w:val="28"/>
          <w:lang w:eastAsia="ru-RU"/>
        </w:rPr>
        <w:t>жа автомобильным транспортом общего пользования по межмуниципальным маршрутам регулярных перевозок;</w:t>
      </w:r>
    </w:p>
    <w:p w:rsidR="00A6173F" w:rsidRDefault="00FA582A">
      <w:pPr>
        <w:tabs>
          <w:tab w:val="left" w:pos="4343"/>
        </w:tabs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угроза критического устаревания автобусного парка и прекращения пассажирских перевозок автомобильным транспортом по межмуниципальным и муниципальным маршрут</w:t>
      </w:r>
      <w:r>
        <w:rPr>
          <w:szCs w:val="28"/>
          <w:lang w:eastAsia="ru-RU"/>
        </w:rPr>
        <w:t>ам</w:t>
      </w:r>
      <w:r w:rsidRPr="00FA582A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регулярных</w:t>
      </w:r>
      <w:r w:rsidRPr="00FA582A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перевозок.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Минимизация влияния указанных рисков на реализацию государственной программы потребует формирования и поддержания в актуальном состоянии процессов планирования, исполнения, мониторинга, контроля и ресурсного обеспечения программной д</w:t>
      </w:r>
      <w:r>
        <w:rPr>
          <w:szCs w:val="28"/>
          <w:lang w:eastAsia="ru-RU"/>
        </w:rPr>
        <w:t>еятельности в сфере обеспечения безопасности дорожного движения, обеспечения публичности, информационной открытости государственной программы.</w:t>
      </w:r>
    </w:p>
    <w:p w:rsidR="00A6173F" w:rsidRDefault="00FA582A">
      <w:pPr>
        <w:pStyle w:val="ConsPlusNormal"/>
        <w:ind w:firstLine="709"/>
        <w:jc w:val="both"/>
        <w:rPr>
          <w:szCs w:val="28"/>
        </w:rPr>
      </w:pPr>
      <w:proofErr w:type="gramStart"/>
      <w:r>
        <w:rPr>
          <w:szCs w:val="28"/>
        </w:rPr>
        <w:t>Для минимизации рисков остановки работы пригородного железнодорожного транспорта и перевозок автомобильным трансп</w:t>
      </w:r>
      <w:r>
        <w:rPr>
          <w:szCs w:val="28"/>
        </w:rPr>
        <w:t xml:space="preserve">ортом по  межмуниципальным и муниципальным </w:t>
      </w:r>
      <w:proofErr w:type="spellStart"/>
      <w:r>
        <w:rPr>
          <w:szCs w:val="28"/>
        </w:rPr>
        <w:t>маршрутамрегулярныхперевозоки</w:t>
      </w:r>
      <w:proofErr w:type="spellEnd"/>
      <w:r>
        <w:rPr>
          <w:szCs w:val="28"/>
        </w:rPr>
        <w:t xml:space="preserve"> организована поддержка на основе выделения субсидий из областного бюджета.</w:t>
      </w:r>
      <w:proofErr w:type="gramEnd"/>
    </w:p>
    <w:p w:rsidR="00A6173F" w:rsidRDefault="00A6173F">
      <w:pPr>
        <w:pStyle w:val="ConsPlusNormal"/>
        <w:jc w:val="center"/>
        <w:rPr>
          <w:szCs w:val="28"/>
        </w:rPr>
      </w:pPr>
    </w:p>
    <w:p w:rsidR="00A6173F" w:rsidRDefault="00FA582A">
      <w:pPr>
        <w:pStyle w:val="ConsPlusNormal"/>
        <w:spacing w:line="233" w:lineRule="auto"/>
        <w:ind w:firstLine="709"/>
        <w:jc w:val="center"/>
        <w:rPr>
          <w:rFonts w:eastAsia="Liberation Serif"/>
          <w:szCs w:val="28"/>
        </w:rPr>
      </w:pPr>
      <w:r>
        <w:rPr>
          <w:rFonts w:eastAsia="Liberation Serif"/>
          <w:szCs w:val="28"/>
        </w:rPr>
        <w:t>2 . Характеристика приоритетов</w:t>
      </w:r>
      <w:r>
        <w:rPr>
          <w:szCs w:val="28"/>
        </w:rPr>
        <w:t xml:space="preserve"> и целей государственной политики </w:t>
      </w:r>
      <w:r>
        <w:rPr>
          <w:rFonts w:eastAsia="Liberation Serif"/>
          <w:szCs w:val="28"/>
        </w:rPr>
        <w:t>в сфере реализации государственной программ</w:t>
      </w:r>
      <w:r>
        <w:rPr>
          <w:rFonts w:eastAsia="Liberation Serif"/>
          <w:szCs w:val="28"/>
        </w:rPr>
        <w:t>ы</w:t>
      </w:r>
    </w:p>
    <w:p w:rsidR="00A6173F" w:rsidRDefault="00A6173F">
      <w:pPr>
        <w:ind w:left="0" w:right="0" w:firstLine="709"/>
        <w:jc w:val="both"/>
        <w:rPr>
          <w:szCs w:val="28"/>
          <w:lang w:eastAsia="ru-RU"/>
        </w:rPr>
      </w:pP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Приоритеты государственной политики в сфере реализации государственной программы установлены Указом Президента Российской Федерации от 21.07.2020 № 474 «О национальных целях развития Российской Федерации на период до 2030 года» а именно «Национальным пр</w:t>
      </w:r>
      <w:r>
        <w:rPr>
          <w:szCs w:val="28"/>
          <w:lang w:eastAsia="ru-RU"/>
        </w:rPr>
        <w:t>оектом «Безопасные качественные дороги</w:t>
      </w:r>
      <w:proofErr w:type="gramStart"/>
      <w:r>
        <w:rPr>
          <w:szCs w:val="28"/>
          <w:lang w:eastAsia="ru-RU"/>
        </w:rPr>
        <w:t>»К</w:t>
      </w:r>
      <w:proofErr w:type="gramEnd"/>
      <w:r>
        <w:rPr>
          <w:szCs w:val="28"/>
          <w:lang w:eastAsia="ru-RU"/>
        </w:rPr>
        <w:t>оличество погибших в дорожно-транспортных происшествиях на 10 тысяч транспортных средств - 1,20.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Целями государственной программы являются: сокращение транспортного риска на территории Еврейской автономной области (к</w:t>
      </w:r>
      <w:r>
        <w:rPr>
          <w:szCs w:val="28"/>
          <w:lang w:eastAsia="ru-RU"/>
        </w:rPr>
        <w:t>оличества погибших в дорожно-транспортных происшествиях на 10 тысяч транспортных средств) к 2029 году до показателя</w:t>
      </w:r>
      <w:proofErr w:type="gramStart"/>
      <w:r>
        <w:rPr>
          <w:szCs w:val="28"/>
          <w:lang w:eastAsia="ru-RU"/>
        </w:rPr>
        <w:t>1</w:t>
      </w:r>
      <w:proofErr w:type="gramEnd"/>
      <w:r>
        <w:rPr>
          <w:szCs w:val="28"/>
          <w:lang w:eastAsia="ru-RU"/>
        </w:rPr>
        <w:t>,20 (с 6,5 в 2022 году), а погибших детей к показателю 0,0.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Указанные цели предполагается достичь программным методом путем решения следующих задач: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развитие системы организации движения транспортных средств;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развитие </w:t>
      </w:r>
      <w:proofErr w:type="gramStart"/>
      <w:r>
        <w:rPr>
          <w:szCs w:val="28"/>
          <w:lang w:eastAsia="ru-RU"/>
        </w:rPr>
        <w:t>системы предупреждения опасного поведения участников дорожного движения</w:t>
      </w:r>
      <w:proofErr w:type="gramEnd"/>
      <w:r>
        <w:rPr>
          <w:szCs w:val="28"/>
          <w:lang w:eastAsia="ru-RU"/>
        </w:rPr>
        <w:t>;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обеспечение безопасного участия детей в дорожном движении;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расходы на обеспечение деятельности (оказание услуг) государственных учреждений.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Решение вышеуказанных задач позволит создать взаимоувязанную систему направлений деятельности и детализирующих и</w:t>
      </w:r>
      <w:r>
        <w:rPr>
          <w:szCs w:val="28"/>
          <w:lang w:eastAsia="ru-RU"/>
        </w:rPr>
        <w:t xml:space="preserve">х программных </w:t>
      </w:r>
      <w:r>
        <w:rPr>
          <w:szCs w:val="28"/>
          <w:lang w:eastAsia="ru-RU"/>
        </w:rPr>
        <w:lastRenderedPageBreak/>
        <w:t>мероприятий по снижению дорожно-транспортного травматизма в области и обеспечить условия для грамотного, ответственного и безопасного поведения участников дорожного движения.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Государственная программа рассчитана на 2024– 2029 годы и будет осу</w:t>
      </w:r>
      <w:r>
        <w:rPr>
          <w:szCs w:val="28"/>
          <w:lang w:eastAsia="ru-RU"/>
        </w:rPr>
        <w:t>ществляться в один этап.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Государственной программой планируется реализация мероприятий, направленных </w:t>
      </w:r>
      <w:proofErr w:type="gramStart"/>
      <w:r>
        <w:rPr>
          <w:szCs w:val="28"/>
          <w:lang w:eastAsia="ru-RU"/>
        </w:rPr>
        <w:t>на</w:t>
      </w:r>
      <w:proofErr w:type="gramEnd"/>
      <w:r>
        <w:rPr>
          <w:szCs w:val="28"/>
          <w:lang w:eastAsia="ru-RU"/>
        </w:rPr>
        <w:t>: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>
        <w:rPr>
          <w:szCs w:val="28"/>
        </w:rPr>
        <w:t>организация поддержки на основе выделения субсидий из областного бюджета работы пригородного железнодорожного транспорта и перевозок автомобильным тр</w:t>
      </w:r>
      <w:r>
        <w:rPr>
          <w:szCs w:val="28"/>
        </w:rPr>
        <w:t>анспортом по  межмуниципальным и муниципальным маршрутам</w:t>
      </w:r>
      <w:r w:rsidRPr="00FA582A">
        <w:rPr>
          <w:szCs w:val="28"/>
        </w:rPr>
        <w:t xml:space="preserve"> </w:t>
      </w:r>
      <w:r>
        <w:rPr>
          <w:szCs w:val="28"/>
        </w:rPr>
        <w:t>регулярных</w:t>
      </w:r>
      <w:r w:rsidRPr="00FA582A">
        <w:rPr>
          <w:szCs w:val="28"/>
        </w:rPr>
        <w:t xml:space="preserve"> </w:t>
      </w:r>
      <w:r>
        <w:rPr>
          <w:szCs w:val="28"/>
        </w:rPr>
        <w:t>перевозок;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дальнейшее увеличение объема работы, направленной на развитие дошкольных и общеобразовательных учреждений в части обеспечения безопасности дорожного движения;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совершенствовани</w:t>
      </w:r>
      <w:r>
        <w:rPr>
          <w:szCs w:val="28"/>
          <w:lang w:eastAsia="ru-RU"/>
        </w:rPr>
        <w:t>е работы по профилактике детского дорожного травматизма;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совершенствование форм и методов контроля и надзора за соблюдением участниками дорожного движения установленных нормативов и правил;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предупреждение опасного поведения участников дорожного движени</w:t>
      </w:r>
      <w:r>
        <w:rPr>
          <w:szCs w:val="28"/>
          <w:lang w:eastAsia="ru-RU"/>
        </w:rPr>
        <w:t xml:space="preserve">я, в том числе несовершеннолетних, формирование законопослушного поведения и негативного отношения к нарушениям </w:t>
      </w:r>
      <w:hyperlink r:id="rId12" w:tooltip="consultantplus://offline/ref=182E1B32BD21DCE46E7E7A84855E9DD7B3A7D5B6358ABDA8E6A41AB001ABFE371827AB9B4158BD23w7vDH" w:history="1">
        <w:r>
          <w:rPr>
            <w:szCs w:val="28"/>
            <w:lang w:eastAsia="ru-RU"/>
          </w:rPr>
          <w:t>ПДД</w:t>
        </w:r>
      </w:hyperlink>
      <w:r>
        <w:rPr>
          <w:szCs w:val="28"/>
          <w:lang w:eastAsia="ru-RU"/>
        </w:rPr>
        <w:t>;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проведение пропагандистских кампаний, направленных на формирование у участников дорожного движения стереотипов законопослушного поведения;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лик</w:t>
      </w:r>
      <w:r>
        <w:rPr>
          <w:szCs w:val="28"/>
          <w:lang w:eastAsia="ru-RU"/>
        </w:rPr>
        <w:t>видацию мест концентрации ДТП;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обеспечение информационного сопровождения деятельности по повышению безопасности дорожного движения, в том числе через средства массовой информации;</w:t>
      </w:r>
    </w:p>
    <w:p w:rsidR="00A6173F" w:rsidRDefault="00FA582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- повышение эффективности контрольно-надзорной деятельности за соблюдением</w:t>
      </w:r>
      <w:r>
        <w:rPr>
          <w:szCs w:val="28"/>
        </w:rPr>
        <w:t xml:space="preserve"> владельцами транспортных средств </w:t>
      </w:r>
      <w:hyperlink r:id="rId13" w:tooltip="consultantplus://offline/ref=182E1B32BD21DCE46E7E7A84855E9DD7B3A7D5B6358ABDA8E6A41AB001ABFE371827AB9B4158BD23w7vDH" w:history="1">
        <w:r>
          <w:rPr>
            <w:szCs w:val="28"/>
          </w:rPr>
          <w:t>ПДД</w:t>
        </w:r>
      </w:hyperlink>
      <w:r>
        <w:rPr>
          <w:szCs w:val="28"/>
        </w:rPr>
        <w:t>.</w:t>
      </w:r>
    </w:p>
    <w:p w:rsidR="00A6173F" w:rsidRDefault="00A6173F">
      <w:pPr>
        <w:pStyle w:val="ConsPlusNormal"/>
        <w:ind w:firstLine="709"/>
        <w:jc w:val="both"/>
        <w:rPr>
          <w:szCs w:val="28"/>
        </w:rPr>
      </w:pPr>
    </w:p>
    <w:p w:rsidR="00A6173F" w:rsidRDefault="00FA582A">
      <w:pPr>
        <w:pStyle w:val="ConsPlusNormal"/>
        <w:spacing w:line="233" w:lineRule="auto"/>
        <w:ind w:firstLine="709"/>
        <w:jc w:val="center"/>
        <w:rPr>
          <w:rFonts w:eastAsia="Liberation Serif"/>
          <w:szCs w:val="28"/>
        </w:rPr>
      </w:pPr>
      <w:r>
        <w:rPr>
          <w:szCs w:val="28"/>
        </w:rPr>
        <w:t xml:space="preserve">4.) </w:t>
      </w:r>
      <w:r>
        <w:rPr>
          <w:rFonts w:eastAsia="Liberation Serif"/>
          <w:szCs w:val="28"/>
        </w:rPr>
        <w:t>Обоснование целей</w:t>
      </w:r>
      <w:r>
        <w:rPr>
          <w:szCs w:val="28"/>
        </w:rPr>
        <w:t xml:space="preserve">, </w:t>
      </w:r>
      <w:r>
        <w:rPr>
          <w:rFonts w:eastAsia="Liberation Serif"/>
          <w:szCs w:val="28"/>
        </w:rPr>
        <w:t xml:space="preserve">задачи способов их эффективного решения в соответствующей отрасли экономики и сфере государственного управления </w:t>
      </w:r>
      <w:r>
        <w:rPr>
          <w:szCs w:val="28"/>
        </w:rPr>
        <w:t>Еврейской автономной</w:t>
      </w:r>
      <w:r>
        <w:rPr>
          <w:rFonts w:eastAsia="Liberation Serif"/>
          <w:szCs w:val="28"/>
        </w:rPr>
        <w:t xml:space="preserve">  области</w:t>
      </w:r>
      <w:r>
        <w:rPr>
          <w:szCs w:val="28"/>
        </w:rPr>
        <w:t xml:space="preserve">, </w:t>
      </w:r>
      <w:r>
        <w:rPr>
          <w:rFonts w:eastAsia="Liberation Serif"/>
          <w:szCs w:val="28"/>
        </w:rPr>
        <w:t>включая задачи</w:t>
      </w:r>
      <w:r>
        <w:rPr>
          <w:szCs w:val="28"/>
        </w:rPr>
        <w:t xml:space="preserve">, </w:t>
      </w:r>
      <w:r>
        <w:rPr>
          <w:rFonts w:eastAsia="Liberation Serif"/>
          <w:szCs w:val="28"/>
        </w:rPr>
        <w:t>определенные в соответствии с национальны</w:t>
      </w:r>
      <w:r>
        <w:rPr>
          <w:rFonts w:eastAsia="Liberation Serif"/>
          <w:szCs w:val="28"/>
        </w:rPr>
        <w:t xml:space="preserve">ми целями </w:t>
      </w:r>
      <w:r>
        <w:rPr>
          <w:szCs w:val="28"/>
        </w:rPr>
        <w:t xml:space="preserve">развития Российской Федерации, </w:t>
      </w:r>
    </w:p>
    <w:p w:rsidR="00A6173F" w:rsidRDefault="00FA582A">
      <w:pPr>
        <w:pStyle w:val="ConsPlusNormal"/>
        <w:spacing w:line="233" w:lineRule="auto"/>
        <w:ind w:firstLine="709"/>
        <w:jc w:val="center"/>
        <w:rPr>
          <w:szCs w:val="28"/>
        </w:rPr>
      </w:pPr>
      <w:r>
        <w:rPr>
          <w:rFonts w:eastAsia="Liberation Serif"/>
          <w:szCs w:val="28"/>
        </w:rPr>
        <w:t>а также задачи</w:t>
      </w:r>
      <w:r>
        <w:rPr>
          <w:szCs w:val="28"/>
        </w:rPr>
        <w:t xml:space="preserve">, </w:t>
      </w:r>
      <w:r>
        <w:rPr>
          <w:rFonts w:eastAsia="Liberation Serif"/>
          <w:szCs w:val="28"/>
        </w:rPr>
        <w:t>направленные на достижение общественно значимых результатов</w:t>
      </w:r>
    </w:p>
    <w:p w:rsidR="00A6173F" w:rsidRDefault="00A6173F">
      <w:pPr>
        <w:pStyle w:val="ConsPlusNormal"/>
        <w:jc w:val="center"/>
        <w:rPr>
          <w:szCs w:val="28"/>
        </w:rPr>
      </w:pP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Оценка достижения целей государственной программы производится посредством следующих показателей: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число лиц, погибших в ДТП (данные предо</w:t>
      </w:r>
      <w:r>
        <w:rPr>
          <w:szCs w:val="28"/>
          <w:lang w:eastAsia="ru-RU"/>
        </w:rPr>
        <w:t>ставлены ГИБДД УМВД России по ЕАО);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социальный риск (число лиц, погибших в ДТП, на 100 тыс. населения) – рассчитывается из числа погибших, разделенных на общее количество населения, и умноженного на 100 тыс.;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транспортный риск (число лиц, погибших в ДТП, н</w:t>
      </w:r>
      <w:r>
        <w:rPr>
          <w:szCs w:val="28"/>
          <w:lang w:eastAsia="ru-RU"/>
        </w:rPr>
        <w:t xml:space="preserve">а </w:t>
      </w:r>
      <w:r>
        <w:rPr>
          <w:szCs w:val="28"/>
          <w:lang w:eastAsia="ru-RU"/>
        </w:rPr>
        <w:br/>
        <w:t>10 тыс. транспортных средств) – рассчитывается из числа погибших, разделенных на количество транспортных средств зарегистрированных на территории Еврейской автономной области, и умноженного на 10 тыс.;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количество перевезенных пассажиров железнодорожным </w:t>
      </w:r>
      <w:r>
        <w:rPr>
          <w:szCs w:val="28"/>
          <w:lang w:eastAsia="ru-RU"/>
        </w:rPr>
        <w:t>и автомобильным транспортом (данные представляются территориальным органом Федеральной службы государственной статистики по Еврейской автономной области), в том числе: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Коэффициент перевезенных пассажиров железнодорожным транспортом (долевое соотношение к</w:t>
      </w:r>
      <w:r>
        <w:rPr>
          <w:szCs w:val="28"/>
          <w:lang w:eastAsia="ru-RU"/>
        </w:rPr>
        <w:t xml:space="preserve"> установленному количеству перевезенных пассажиров железнодорожным транспортом </w:t>
      </w:r>
      <w:r>
        <w:t>–</w:t>
      </w:r>
      <w:r>
        <w:rPr>
          <w:szCs w:val="28"/>
          <w:lang w:eastAsia="ru-RU"/>
        </w:rPr>
        <w:t xml:space="preserve"> 360 тыс. человек);</w:t>
      </w:r>
    </w:p>
    <w:p w:rsidR="00A6173F" w:rsidRDefault="00FA582A">
      <w:pPr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Коэффициент перевезенных пассажиров автомобильным транспортом (долевое соотношение к установленному количеству перевезенных пассажиров  автомобильным транспортом </w:t>
      </w:r>
      <w:r>
        <w:t>–</w:t>
      </w:r>
      <w:r>
        <w:rPr>
          <w:szCs w:val="28"/>
          <w:lang w:eastAsia="ru-RU"/>
        </w:rPr>
        <w:t xml:space="preserve"> 460 тыс. человек).</w:t>
      </w:r>
    </w:p>
    <w:p w:rsidR="00A6173F" w:rsidRDefault="00A6173F">
      <w:pPr>
        <w:pStyle w:val="ConsPlusNormal"/>
        <w:jc w:val="center"/>
      </w:pPr>
    </w:p>
    <w:p w:rsidR="00A6173F" w:rsidRDefault="00A6173F">
      <w:pPr>
        <w:pStyle w:val="ConsPlusNormal"/>
        <w:jc w:val="center"/>
      </w:pPr>
    </w:p>
    <w:p w:rsidR="00A6173F" w:rsidRDefault="00FA582A">
      <w:pPr>
        <w:pStyle w:val="ConsPlusNormal"/>
        <w:jc w:val="center"/>
      </w:pPr>
      <w:r>
        <w:rPr>
          <w:lang w:val="en-US"/>
        </w:rPr>
        <w:t>II</w:t>
      </w:r>
      <w:r>
        <w:t>. Паспорт</w:t>
      </w:r>
    </w:p>
    <w:p w:rsidR="00A6173F" w:rsidRDefault="00FA582A">
      <w:pPr>
        <w:pStyle w:val="ConsPlusNormal"/>
        <w:jc w:val="center"/>
      </w:pPr>
      <w:r>
        <w:t xml:space="preserve">государственной программы Еврейской автономной области </w:t>
      </w:r>
    </w:p>
    <w:p w:rsidR="00A6173F" w:rsidRDefault="00FA582A">
      <w:pPr>
        <w:pStyle w:val="ConsPlusNormal"/>
        <w:jc w:val="center"/>
      </w:pPr>
      <w:r>
        <w:t>«Повышение безопасности дорожного движения» на 2024 – 2023 годы</w:t>
      </w:r>
    </w:p>
    <w:p w:rsidR="00A6173F" w:rsidRDefault="00FA582A">
      <w:pPr>
        <w:pStyle w:val="ConsPlusTitle"/>
        <w:jc w:val="center"/>
        <w:outlineLvl w:val="1"/>
      </w:pPr>
      <w:r>
        <w:tab/>
      </w:r>
    </w:p>
    <w:p w:rsidR="00A6173F" w:rsidRDefault="00A6173F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913"/>
        <w:gridCol w:w="891"/>
        <w:gridCol w:w="891"/>
        <w:gridCol w:w="891"/>
        <w:gridCol w:w="891"/>
        <w:gridCol w:w="891"/>
        <w:gridCol w:w="891"/>
        <w:gridCol w:w="891"/>
      </w:tblGrid>
      <w:tr w:rsidR="00A6173F">
        <w:trPr>
          <w:trHeight w:val="322"/>
        </w:trPr>
        <w:tc>
          <w:tcPr>
            <w:tcW w:w="2268" w:type="dxa"/>
            <w:noWrap/>
          </w:tcPr>
          <w:p w:rsidR="00A6173F" w:rsidRDefault="00FA582A">
            <w:pPr>
              <w:pStyle w:val="ConsPlusNormal"/>
            </w:pPr>
            <w:r>
              <w:rPr>
                <w:sz w:val="20"/>
              </w:rPr>
              <w:t xml:space="preserve">Куратор государственной программы </w:t>
            </w:r>
          </w:p>
        </w:tc>
        <w:tc>
          <w:tcPr>
            <w:tcW w:w="7150" w:type="dxa"/>
            <w:gridSpan w:val="8"/>
            <w:noWrap/>
          </w:tcPr>
          <w:p w:rsidR="00A6173F" w:rsidRDefault="00FA582A">
            <w:pPr>
              <w:pStyle w:val="ConsPlusNormal"/>
              <w:jc w:val="both"/>
            </w:pPr>
            <w:proofErr w:type="spellStart"/>
            <w:r>
              <w:rPr>
                <w:sz w:val="20"/>
              </w:rPr>
              <w:t>Самков</w:t>
            </w:r>
            <w:proofErr w:type="spellEnd"/>
            <w:r>
              <w:rPr>
                <w:sz w:val="20"/>
              </w:rPr>
              <w:t xml:space="preserve"> Валерий Анатольевич, заместитель</w:t>
            </w:r>
            <w:r w:rsidRPr="00FA582A">
              <w:rPr>
                <w:sz w:val="20"/>
              </w:rPr>
              <w:t xml:space="preserve"> </w:t>
            </w:r>
            <w:r>
              <w:rPr>
                <w:sz w:val="20"/>
              </w:rPr>
              <w:t>председателя правительства</w:t>
            </w:r>
            <w:r w:rsidRPr="00FA582A">
              <w:rPr>
                <w:sz w:val="20"/>
              </w:rPr>
              <w:t xml:space="preserve"> </w:t>
            </w:r>
            <w:r>
              <w:rPr>
                <w:sz w:val="20"/>
              </w:rPr>
              <w:t>Еврейской автономной области</w:t>
            </w:r>
          </w:p>
        </w:tc>
      </w:tr>
      <w:tr w:rsidR="00A6173F">
        <w:tc>
          <w:tcPr>
            <w:tcW w:w="2268" w:type="dxa"/>
            <w:noWrap/>
          </w:tcPr>
          <w:p w:rsidR="00A6173F" w:rsidRDefault="00FA582A">
            <w:pPr>
              <w:pStyle w:val="ConsPlusNormal"/>
            </w:pPr>
            <w:r>
              <w:rPr>
                <w:sz w:val="20"/>
              </w:rPr>
              <w:t>Ответственный исполнитель государственной программы</w:t>
            </w:r>
          </w:p>
        </w:tc>
        <w:tc>
          <w:tcPr>
            <w:tcW w:w="7150" w:type="dxa"/>
            <w:gridSpan w:val="8"/>
            <w:noWrap/>
          </w:tcPr>
          <w:p w:rsidR="00A6173F" w:rsidRDefault="00FA582A">
            <w:pPr>
              <w:pStyle w:val="ConsPlusNormal"/>
              <w:jc w:val="both"/>
            </w:pPr>
            <w:r>
              <w:rPr>
                <w:sz w:val="20"/>
              </w:rPr>
              <w:t>Департа</w:t>
            </w:r>
            <w:r>
              <w:rPr>
                <w:sz w:val="20"/>
              </w:rPr>
              <w:t>мент автомобильных дорог и транспорта правительства Еврейской автономной области</w:t>
            </w:r>
          </w:p>
        </w:tc>
      </w:tr>
      <w:tr w:rsidR="00A6173F">
        <w:trPr>
          <w:trHeight w:val="322"/>
        </w:trPr>
        <w:tc>
          <w:tcPr>
            <w:tcW w:w="2268" w:type="dxa"/>
            <w:noWrap/>
          </w:tcPr>
          <w:p w:rsidR="00A6173F" w:rsidRDefault="00FA582A">
            <w:pPr>
              <w:pStyle w:val="ConsPlusNormal"/>
            </w:pPr>
            <w:r>
              <w:rPr>
                <w:sz w:val="20"/>
              </w:rPr>
              <w:t>Соисполнители государственной программы</w:t>
            </w:r>
          </w:p>
        </w:tc>
        <w:tc>
          <w:tcPr>
            <w:tcW w:w="7150" w:type="dxa"/>
            <w:gridSpan w:val="8"/>
            <w:noWrap/>
          </w:tcPr>
          <w:p w:rsidR="00A6173F" w:rsidRDefault="00A6173F">
            <w:pPr>
              <w:pStyle w:val="ConsPlusNormal"/>
              <w:jc w:val="both"/>
            </w:pPr>
          </w:p>
        </w:tc>
      </w:tr>
      <w:tr w:rsidR="00A6173F">
        <w:tc>
          <w:tcPr>
            <w:tcW w:w="2268" w:type="dxa"/>
            <w:noWrap/>
          </w:tcPr>
          <w:p w:rsidR="00A6173F" w:rsidRDefault="00FA582A">
            <w:pPr>
              <w:pStyle w:val="ConsPlusNormal"/>
            </w:pPr>
            <w:r>
              <w:rPr>
                <w:sz w:val="20"/>
              </w:rPr>
              <w:t>Участники государственной программы</w:t>
            </w:r>
          </w:p>
        </w:tc>
        <w:tc>
          <w:tcPr>
            <w:tcW w:w="7150" w:type="dxa"/>
            <w:gridSpan w:val="8"/>
            <w:noWrap/>
          </w:tcPr>
          <w:p w:rsidR="00A6173F" w:rsidRDefault="00FA582A">
            <w:pPr>
              <w:pStyle w:val="ConsPlusNormal"/>
              <w:jc w:val="both"/>
              <w:rPr>
                <w:highlight w:val="white"/>
              </w:rPr>
            </w:pPr>
            <w:r>
              <w:rPr>
                <w:sz w:val="20"/>
                <w:highlight w:val="white"/>
              </w:rPr>
              <w:t>1 Департамент образования Еврейской автономной области (далее - департамент образования);</w:t>
            </w:r>
          </w:p>
          <w:p w:rsidR="00A6173F" w:rsidRDefault="00FA582A">
            <w:pPr>
              <w:pStyle w:val="ConsPlusNormal"/>
              <w:jc w:val="both"/>
              <w:rPr>
                <w:highlight w:val="white"/>
              </w:rPr>
            </w:pPr>
            <w:r>
              <w:rPr>
                <w:sz w:val="20"/>
                <w:highlight w:val="white"/>
              </w:rPr>
              <w:t>2. О</w:t>
            </w:r>
            <w:r>
              <w:rPr>
                <w:sz w:val="20"/>
                <w:highlight w:val="white"/>
              </w:rPr>
              <w:t xml:space="preserve">тдел Государственной </w:t>
            </w:r>
            <w:proofErr w:type="gramStart"/>
            <w:r>
              <w:rPr>
                <w:sz w:val="20"/>
                <w:highlight w:val="white"/>
              </w:rPr>
              <w:t>инспекции безопасности дорожного движения Управления Министерства внутренних дел Российской Федерации</w:t>
            </w:r>
            <w:proofErr w:type="gramEnd"/>
            <w:r>
              <w:rPr>
                <w:sz w:val="20"/>
                <w:highlight w:val="white"/>
              </w:rPr>
              <w:t xml:space="preserve"> по Еврейской автономной области (далее - ОГИБДД УМВД России по ЕАО) (по согласованию)</w:t>
            </w:r>
          </w:p>
          <w:p w:rsidR="00A6173F" w:rsidRDefault="00A6173F">
            <w:pPr>
              <w:pStyle w:val="ConsPlusNormal"/>
              <w:jc w:val="both"/>
            </w:pPr>
          </w:p>
        </w:tc>
      </w:tr>
      <w:tr w:rsidR="00A6173F">
        <w:trPr>
          <w:trHeight w:val="322"/>
        </w:trPr>
        <w:tc>
          <w:tcPr>
            <w:tcW w:w="2268" w:type="dxa"/>
            <w:noWrap/>
          </w:tcPr>
          <w:p w:rsidR="00A6173F" w:rsidRDefault="00FA582A">
            <w:pPr>
              <w:pStyle w:val="ConsPlusNormal"/>
            </w:pPr>
            <w:r>
              <w:rPr>
                <w:sz w:val="20"/>
              </w:rPr>
              <w:t>Период реализации государственной программы</w:t>
            </w:r>
          </w:p>
        </w:tc>
        <w:tc>
          <w:tcPr>
            <w:tcW w:w="7150" w:type="dxa"/>
            <w:gridSpan w:val="8"/>
            <w:noWrap/>
          </w:tcPr>
          <w:p w:rsidR="00A6173F" w:rsidRDefault="00FA582A">
            <w:pPr>
              <w:pStyle w:val="ConsPlusNormal"/>
              <w:jc w:val="both"/>
            </w:pPr>
            <w:r>
              <w:rPr>
                <w:sz w:val="20"/>
              </w:rPr>
              <w:t>2024 – 2029 годы</w:t>
            </w:r>
          </w:p>
        </w:tc>
      </w:tr>
      <w:tr w:rsidR="00A6173F">
        <w:trPr>
          <w:trHeight w:val="978"/>
        </w:trPr>
        <w:tc>
          <w:tcPr>
            <w:tcW w:w="2268" w:type="dxa"/>
            <w:noWrap/>
          </w:tcPr>
          <w:p w:rsidR="00A6173F" w:rsidRDefault="00FA582A">
            <w:pPr>
              <w:pStyle w:val="ConsPlusNormal"/>
            </w:pPr>
            <w:r>
              <w:rPr>
                <w:sz w:val="20"/>
              </w:rPr>
              <w:lastRenderedPageBreak/>
              <w:t>Цел</w:t>
            </w:r>
            <w:proofErr w:type="gramStart"/>
            <w:r>
              <w:rPr>
                <w:sz w:val="20"/>
              </w:rPr>
              <w:t>ь(</w:t>
            </w:r>
            <w:proofErr w:type="gramEnd"/>
            <w:r>
              <w:rPr>
                <w:sz w:val="20"/>
              </w:rPr>
              <w:t>цели) государственной программы</w:t>
            </w:r>
          </w:p>
        </w:tc>
        <w:tc>
          <w:tcPr>
            <w:tcW w:w="7150" w:type="dxa"/>
            <w:gridSpan w:val="8"/>
            <w:noWrap/>
          </w:tcPr>
          <w:p w:rsidR="00A6173F" w:rsidRDefault="00FA582A">
            <w:pPr>
              <w:pStyle w:val="ConsPlusNormal"/>
              <w:jc w:val="both"/>
              <w:rPr>
                <w:highlight w:val="white"/>
              </w:rPr>
            </w:pPr>
            <w:r>
              <w:rPr>
                <w:sz w:val="20"/>
                <w:highlight w:val="white"/>
              </w:rPr>
              <w:t>Сокращение смертности от дорожно-транспортных происшествий к 2029 году на 13процентов по сравнению с 2022 годом;</w:t>
            </w:r>
          </w:p>
          <w:p w:rsidR="00A6173F" w:rsidRDefault="00FA582A">
            <w:pPr>
              <w:pStyle w:val="ConsPlusNormal"/>
              <w:jc w:val="both"/>
              <w:rPr>
                <w:highlight w:val="white"/>
              </w:rPr>
            </w:pPr>
            <w:r>
              <w:rPr>
                <w:sz w:val="20"/>
                <w:highlight w:val="white"/>
              </w:rPr>
              <w:t>Повышение эффективности транспортного обслуживания населения.</w:t>
            </w:r>
          </w:p>
        </w:tc>
      </w:tr>
      <w:tr w:rsidR="00A6173F">
        <w:trPr>
          <w:trHeight w:val="1133"/>
        </w:trPr>
        <w:tc>
          <w:tcPr>
            <w:tcW w:w="2268" w:type="dxa"/>
            <w:noWrap/>
          </w:tcPr>
          <w:p w:rsidR="00A6173F" w:rsidRDefault="00FA582A">
            <w:pPr>
              <w:jc w:val="both"/>
              <w:rPr>
                <w:sz w:val="20"/>
                <w:highlight w:val="white"/>
              </w:rPr>
            </w:pPr>
            <w:r>
              <w:rPr>
                <w:sz w:val="20"/>
              </w:rPr>
              <w:t>П</w:t>
            </w:r>
            <w:r>
              <w:rPr>
                <w:sz w:val="20"/>
                <w:highlight w:val="white"/>
              </w:rPr>
              <w:t>одпрограммы</w:t>
            </w:r>
            <w:r>
              <w:rPr>
                <w:sz w:val="20"/>
              </w:rPr>
              <w:t xml:space="preserve"> государственной программы (наименования)</w:t>
            </w:r>
          </w:p>
        </w:tc>
        <w:tc>
          <w:tcPr>
            <w:tcW w:w="7150" w:type="dxa"/>
            <w:gridSpan w:val="8"/>
            <w:noWrap/>
          </w:tcPr>
          <w:p w:rsidR="00A6173F" w:rsidRDefault="00A6173F">
            <w:pPr>
              <w:pStyle w:val="ConsPlusNormal"/>
              <w:jc w:val="both"/>
            </w:pPr>
          </w:p>
        </w:tc>
      </w:tr>
      <w:tr w:rsidR="00A6173F">
        <w:trPr>
          <w:trHeight w:val="709"/>
        </w:trPr>
        <w:tc>
          <w:tcPr>
            <w:tcW w:w="2268" w:type="dxa"/>
            <w:vMerge w:val="restart"/>
            <w:noWrap/>
          </w:tcPr>
          <w:p w:rsidR="00A6173F" w:rsidRDefault="00FA582A">
            <w:pPr>
              <w:ind w:right="17"/>
              <w:rPr>
                <w:sz w:val="20"/>
              </w:rPr>
            </w:pPr>
            <w:r>
              <w:rPr>
                <w:sz w:val="20"/>
              </w:rPr>
              <w:t>Фин</w:t>
            </w:r>
            <w:r>
              <w:rPr>
                <w:sz w:val="20"/>
              </w:rPr>
              <w:t>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150" w:type="dxa"/>
            <w:gridSpan w:val="8"/>
            <w:noWrap/>
          </w:tcPr>
          <w:p w:rsidR="00A6173F" w:rsidRDefault="00FA582A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Общий объем финансирования программы в 2024 - 2029 годах составит 212635,8 тыс. руб., в том числе:</w:t>
            </w:r>
          </w:p>
          <w:p w:rsidR="00A6173F" w:rsidRDefault="00A6173F">
            <w:pPr>
              <w:pStyle w:val="ConsPlusNormal"/>
              <w:jc w:val="both"/>
            </w:pPr>
          </w:p>
          <w:p w:rsidR="00A6173F" w:rsidRDefault="00A6173F">
            <w:pPr>
              <w:pStyle w:val="ConsPlusNormal"/>
              <w:jc w:val="both"/>
            </w:pPr>
          </w:p>
        </w:tc>
      </w:tr>
      <w:tr w:rsidR="00A6173F">
        <w:trPr>
          <w:trHeight w:val="425"/>
        </w:trPr>
        <w:tc>
          <w:tcPr>
            <w:tcW w:w="2268" w:type="dxa"/>
            <w:vMerge/>
            <w:noWrap/>
          </w:tcPr>
          <w:p w:rsidR="00A6173F" w:rsidRDefault="00A6173F">
            <w:pPr>
              <w:jc w:val="both"/>
              <w:rPr>
                <w:sz w:val="20"/>
              </w:rPr>
            </w:pPr>
          </w:p>
        </w:tc>
        <w:tc>
          <w:tcPr>
            <w:tcW w:w="913" w:type="dxa"/>
            <w:noWrap/>
          </w:tcPr>
          <w:p w:rsidR="00A6173F" w:rsidRDefault="00A6173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noWrap/>
          </w:tcPr>
          <w:p w:rsidR="00A6173F" w:rsidRDefault="00FA582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noWrap/>
          </w:tcPr>
          <w:p w:rsidR="00A6173F" w:rsidRDefault="00FA582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noWrap/>
          </w:tcPr>
          <w:p w:rsidR="00A6173F" w:rsidRDefault="00FA582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891" w:type="dxa"/>
            <w:noWrap/>
          </w:tcPr>
          <w:p w:rsidR="00A6173F" w:rsidRDefault="00FA582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</w:tc>
        <w:tc>
          <w:tcPr>
            <w:tcW w:w="891" w:type="dxa"/>
            <w:noWrap/>
          </w:tcPr>
          <w:p w:rsidR="00A6173F" w:rsidRDefault="00FA582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 год</w:t>
            </w:r>
          </w:p>
        </w:tc>
        <w:tc>
          <w:tcPr>
            <w:tcW w:w="891" w:type="dxa"/>
            <w:noWrap/>
          </w:tcPr>
          <w:p w:rsidR="00A6173F" w:rsidRDefault="00FA582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 год</w:t>
            </w:r>
          </w:p>
        </w:tc>
        <w:tc>
          <w:tcPr>
            <w:tcW w:w="891" w:type="dxa"/>
            <w:noWrap/>
          </w:tcPr>
          <w:p w:rsidR="00A6173F" w:rsidRDefault="00FA582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 год</w:t>
            </w:r>
          </w:p>
        </w:tc>
      </w:tr>
      <w:tr w:rsidR="00A6173F">
        <w:trPr>
          <w:trHeight w:val="709"/>
        </w:trPr>
        <w:tc>
          <w:tcPr>
            <w:tcW w:w="2268" w:type="dxa"/>
            <w:vMerge/>
            <w:noWrap/>
          </w:tcPr>
          <w:p w:rsidR="00A6173F" w:rsidRDefault="00A6173F">
            <w:pPr>
              <w:jc w:val="both"/>
              <w:rPr>
                <w:sz w:val="20"/>
              </w:rPr>
            </w:pPr>
          </w:p>
        </w:tc>
        <w:tc>
          <w:tcPr>
            <w:tcW w:w="913" w:type="dxa"/>
            <w:noWrap/>
          </w:tcPr>
          <w:p w:rsidR="00A6173F" w:rsidRDefault="00FA582A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noWrap/>
          </w:tcPr>
          <w:p w:rsidR="00A6173F" w:rsidRDefault="00FA582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noWrap/>
          </w:tcPr>
          <w:p w:rsidR="00A6173F" w:rsidRDefault="00FA582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noWrap/>
          </w:tcPr>
          <w:p w:rsidR="00A6173F" w:rsidRDefault="00FA582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noWrap/>
          </w:tcPr>
          <w:p w:rsidR="00A6173F" w:rsidRDefault="00FA582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noWrap/>
          </w:tcPr>
          <w:p w:rsidR="00A6173F" w:rsidRDefault="00FA582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noWrap/>
          </w:tcPr>
          <w:p w:rsidR="00A6173F" w:rsidRDefault="00FA582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noWrap/>
          </w:tcPr>
          <w:p w:rsidR="00A6173F" w:rsidRDefault="00FA5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6173F">
        <w:trPr>
          <w:trHeight w:val="636"/>
        </w:trPr>
        <w:tc>
          <w:tcPr>
            <w:tcW w:w="2268" w:type="dxa"/>
            <w:vMerge/>
            <w:noWrap/>
          </w:tcPr>
          <w:p w:rsidR="00A6173F" w:rsidRDefault="00A6173F">
            <w:pPr>
              <w:jc w:val="both"/>
              <w:rPr>
                <w:sz w:val="20"/>
              </w:rPr>
            </w:pPr>
          </w:p>
        </w:tc>
        <w:tc>
          <w:tcPr>
            <w:tcW w:w="913" w:type="dxa"/>
            <w:noWrap/>
          </w:tcPr>
          <w:p w:rsidR="00A6173F" w:rsidRDefault="00FA582A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Област</w:t>
            </w:r>
            <w:proofErr w:type="spellEnd"/>
          </w:p>
          <w:p w:rsidR="00A6173F" w:rsidRDefault="00FA582A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ной бюджет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noWrap/>
          </w:tcPr>
          <w:p w:rsidR="00A6173F" w:rsidRDefault="00FA582A"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212635,8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noWrap/>
          </w:tcPr>
          <w:p w:rsidR="00A6173F" w:rsidRDefault="00FA582A"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35439,3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noWrap/>
          </w:tcPr>
          <w:p w:rsidR="00A6173F" w:rsidRDefault="00FA582A"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35439,3</w:t>
            </w:r>
          </w:p>
        </w:tc>
        <w:tc>
          <w:tcPr>
            <w:tcW w:w="891" w:type="dxa"/>
            <w:noWrap/>
          </w:tcPr>
          <w:p w:rsidR="00A6173F" w:rsidRDefault="00FA582A">
            <w:pPr>
              <w:jc w:val="center"/>
            </w:pPr>
            <w:r>
              <w:rPr>
                <w:sz w:val="18"/>
                <w:szCs w:val="18"/>
              </w:rPr>
              <w:t>35439,3</w:t>
            </w:r>
          </w:p>
        </w:tc>
        <w:tc>
          <w:tcPr>
            <w:tcW w:w="891" w:type="dxa"/>
            <w:noWrap/>
          </w:tcPr>
          <w:p w:rsidR="00A6173F" w:rsidRDefault="00FA582A">
            <w:pPr>
              <w:jc w:val="center"/>
            </w:pPr>
            <w:r>
              <w:rPr>
                <w:sz w:val="18"/>
                <w:szCs w:val="18"/>
              </w:rPr>
              <w:t>35439,3</w:t>
            </w:r>
          </w:p>
        </w:tc>
        <w:tc>
          <w:tcPr>
            <w:tcW w:w="891" w:type="dxa"/>
            <w:noWrap/>
          </w:tcPr>
          <w:p w:rsidR="00A6173F" w:rsidRDefault="00FA582A">
            <w:pPr>
              <w:jc w:val="center"/>
            </w:pPr>
            <w:r>
              <w:rPr>
                <w:sz w:val="18"/>
                <w:szCs w:val="18"/>
              </w:rPr>
              <w:t>35439,3</w:t>
            </w:r>
          </w:p>
        </w:tc>
        <w:tc>
          <w:tcPr>
            <w:tcW w:w="891" w:type="dxa"/>
            <w:noWrap/>
          </w:tcPr>
          <w:p w:rsidR="00A6173F" w:rsidRDefault="00FA582A">
            <w:pPr>
              <w:jc w:val="center"/>
            </w:pPr>
            <w:r>
              <w:rPr>
                <w:sz w:val="18"/>
                <w:szCs w:val="18"/>
              </w:rPr>
              <w:t>35439,3</w:t>
            </w:r>
          </w:p>
        </w:tc>
      </w:tr>
      <w:tr w:rsidR="00A6173F">
        <w:trPr>
          <w:trHeight w:val="636"/>
        </w:trPr>
        <w:tc>
          <w:tcPr>
            <w:tcW w:w="2268" w:type="dxa"/>
            <w:vMerge/>
            <w:noWrap/>
          </w:tcPr>
          <w:p w:rsidR="00A6173F" w:rsidRDefault="00A6173F">
            <w:pPr>
              <w:jc w:val="both"/>
              <w:rPr>
                <w:sz w:val="20"/>
              </w:rPr>
            </w:pPr>
          </w:p>
        </w:tc>
        <w:tc>
          <w:tcPr>
            <w:tcW w:w="913" w:type="dxa"/>
            <w:noWrap/>
          </w:tcPr>
          <w:p w:rsidR="00A6173F" w:rsidRDefault="00FA582A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noWrap/>
          </w:tcPr>
          <w:p w:rsidR="00A6173F" w:rsidRDefault="00FA582A"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noWrap/>
          </w:tcPr>
          <w:p w:rsidR="00A6173F" w:rsidRDefault="00FA582A"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noWrap/>
          </w:tcPr>
          <w:p w:rsidR="00A6173F" w:rsidRDefault="00FA582A"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noWrap/>
          </w:tcPr>
          <w:p w:rsidR="00A6173F" w:rsidRDefault="00FA582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noWrap/>
          </w:tcPr>
          <w:p w:rsidR="00A6173F" w:rsidRDefault="00FA582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noWrap/>
          </w:tcPr>
          <w:p w:rsidR="00A6173F" w:rsidRDefault="00FA582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noWrap/>
          </w:tcPr>
          <w:p w:rsidR="00A6173F" w:rsidRDefault="00FA5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6173F">
        <w:trPr>
          <w:trHeight w:val="636"/>
        </w:trPr>
        <w:tc>
          <w:tcPr>
            <w:tcW w:w="2268" w:type="dxa"/>
            <w:vMerge/>
            <w:noWrap/>
          </w:tcPr>
          <w:p w:rsidR="00A6173F" w:rsidRDefault="00A6173F"/>
        </w:tc>
        <w:tc>
          <w:tcPr>
            <w:tcW w:w="913" w:type="dxa"/>
            <w:noWrap/>
          </w:tcPr>
          <w:p w:rsidR="00A6173F" w:rsidRDefault="00FA582A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noWrap/>
          </w:tcPr>
          <w:p w:rsidR="00A6173F" w:rsidRDefault="00FA582A"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212635,8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noWrap/>
          </w:tcPr>
          <w:p w:rsidR="00A6173F" w:rsidRDefault="00FA582A"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35439,3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noWrap/>
          </w:tcPr>
          <w:p w:rsidR="00A6173F" w:rsidRDefault="00FA582A"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35439,3</w:t>
            </w:r>
          </w:p>
        </w:tc>
        <w:tc>
          <w:tcPr>
            <w:tcW w:w="891" w:type="dxa"/>
            <w:noWrap/>
          </w:tcPr>
          <w:p w:rsidR="00A6173F" w:rsidRDefault="00FA582A">
            <w:pPr>
              <w:jc w:val="center"/>
            </w:pPr>
            <w:r>
              <w:rPr>
                <w:sz w:val="18"/>
                <w:szCs w:val="18"/>
              </w:rPr>
              <w:t>35439,3</w:t>
            </w:r>
          </w:p>
        </w:tc>
        <w:tc>
          <w:tcPr>
            <w:tcW w:w="891" w:type="dxa"/>
            <w:noWrap/>
          </w:tcPr>
          <w:p w:rsidR="00A6173F" w:rsidRDefault="00FA582A">
            <w:pPr>
              <w:jc w:val="center"/>
            </w:pPr>
            <w:r>
              <w:rPr>
                <w:sz w:val="18"/>
                <w:szCs w:val="18"/>
              </w:rPr>
              <w:t>35439,3</w:t>
            </w:r>
          </w:p>
        </w:tc>
        <w:tc>
          <w:tcPr>
            <w:tcW w:w="891" w:type="dxa"/>
            <w:noWrap/>
          </w:tcPr>
          <w:p w:rsidR="00A6173F" w:rsidRDefault="00FA582A">
            <w:pPr>
              <w:jc w:val="center"/>
            </w:pPr>
            <w:r>
              <w:rPr>
                <w:sz w:val="18"/>
                <w:szCs w:val="18"/>
              </w:rPr>
              <w:t>35439,3</w:t>
            </w:r>
          </w:p>
        </w:tc>
        <w:tc>
          <w:tcPr>
            <w:tcW w:w="891" w:type="dxa"/>
            <w:noWrap/>
          </w:tcPr>
          <w:p w:rsidR="00A6173F" w:rsidRDefault="00FA582A">
            <w:pPr>
              <w:jc w:val="center"/>
            </w:pPr>
            <w:r>
              <w:rPr>
                <w:sz w:val="18"/>
                <w:szCs w:val="18"/>
              </w:rPr>
              <w:t>35439,3</w:t>
            </w:r>
          </w:p>
        </w:tc>
      </w:tr>
      <w:tr w:rsidR="00A6173F">
        <w:trPr>
          <w:trHeight w:val="2268"/>
        </w:trPr>
        <w:tc>
          <w:tcPr>
            <w:tcW w:w="2268" w:type="dxa"/>
            <w:tcBorders>
              <w:bottom w:val="none" w:sz="4" w:space="0" w:color="000000"/>
              <w:right w:val="single" w:sz="4" w:space="0" w:color="auto"/>
            </w:tcBorders>
            <w:noWrap/>
          </w:tcPr>
          <w:p w:rsidR="00A6173F" w:rsidRDefault="00FA582A">
            <w:pPr>
              <w:ind w:right="17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Влияние государственной программы на достижение национальных целей развития Российской Федерации (далее – национальная цель)</w:t>
            </w:r>
          </w:p>
        </w:tc>
        <w:tc>
          <w:tcPr>
            <w:tcW w:w="7150" w:type="dxa"/>
            <w:gridSpan w:val="8"/>
            <w:tcBorders>
              <w:left w:val="single" w:sz="4" w:space="0" w:color="auto"/>
              <w:bottom w:val="none" w:sz="4" w:space="0" w:color="000000"/>
            </w:tcBorders>
            <w:noWrap/>
          </w:tcPr>
          <w:p w:rsidR="00A6173F" w:rsidRDefault="00FA582A">
            <w:pPr>
              <w:pStyle w:val="ConsPlusNormal"/>
              <w:jc w:val="both"/>
              <w:rPr>
                <w:highlight w:val="white"/>
              </w:rPr>
            </w:pPr>
            <w:r>
              <w:rPr>
                <w:sz w:val="20"/>
                <w:highlight w:val="white"/>
              </w:rPr>
              <w:t xml:space="preserve">1. </w:t>
            </w:r>
            <w:proofErr w:type="gramStart"/>
            <w:r>
              <w:rPr>
                <w:sz w:val="20"/>
                <w:highlight w:val="white"/>
              </w:rPr>
              <w:t>Количество погибших в дорожно-транспортных происшествиях на 10 тысяч транспортных средств - 1,20 (Указ Президента Российской Фед</w:t>
            </w:r>
            <w:r>
              <w:rPr>
                <w:sz w:val="20"/>
                <w:highlight w:val="white"/>
              </w:rPr>
              <w:t>ерации от 21.07.2020 № 474 «О национальных целях развития Российской Федерации на период до 2030 года».</w:t>
            </w:r>
            <w:proofErr w:type="gramEnd"/>
            <w:r>
              <w:rPr>
                <w:sz w:val="20"/>
                <w:highlight w:val="white"/>
              </w:rPr>
              <w:t xml:space="preserve"> </w:t>
            </w:r>
            <w:proofErr w:type="gramStart"/>
            <w:r>
              <w:rPr>
                <w:sz w:val="20"/>
                <w:highlight w:val="white"/>
              </w:rPr>
              <w:t xml:space="preserve">«Национальный проект «Безопасные качественные дороги»). </w:t>
            </w:r>
            <w:proofErr w:type="gramEnd"/>
          </w:p>
        </w:tc>
      </w:tr>
      <w:tr w:rsidR="00A6173F">
        <w:tc>
          <w:tcPr>
            <w:tcW w:w="9418" w:type="dxa"/>
            <w:gridSpan w:val="9"/>
            <w:tcBorders>
              <w:top w:val="none" w:sz="4" w:space="0" w:color="000000"/>
            </w:tcBorders>
            <w:noWrap/>
          </w:tcPr>
          <w:p w:rsidR="00A6173F" w:rsidRDefault="00A6173F"/>
        </w:tc>
      </w:tr>
    </w:tbl>
    <w:p w:rsidR="00A6173F" w:rsidRDefault="00A6173F">
      <w:pPr>
        <w:pStyle w:val="ConsPlusNormal"/>
        <w:tabs>
          <w:tab w:val="left" w:pos="1267"/>
        </w:tabs>
      </w:pPr>
    </w:p>
    <w:p w:rsidR="00A6173F" w:rsidRDefault="00FA582A">
      <w:pPr>
        <w:pStyle w:val="ConsPlusNormal"/>
        <w:jc w:val="both"/>
      </w:pPr>
      <w:r>
        <w:t>*Объемы финансирования из федерального, областного и местных бюджето</w:t>
      </w:r>
      <w:r>
        <w:t xml:space="preserve">в являются прогнозными и могут </w:t>
      </w:r>
      <w:proofErr w:type="spellStart"/>
      <w:r>
        <w:t>уточнятсяв</w:t>
      </w:r>
      <w:proofErr w:type="spellEnd"/>
      <w:r>
        <w:t xml:space="preserve"> течение действия программы.</w:t>
      </w:r>
    </w:p>
    <w:p w:rsidR="00A6173F" w:rsidRDefault="00A6173F">
      <w:pPr>
        <w:pStyle w:val="ConsPlusNormal"/>
        <w:jc w:val="center"/>
      </w:pPr>
    </w:p>
    <w:p w:rsidR="00A6173F" w:rsidRDefault="00A6173F">
      <w:pPr>
        <w:ind w:left="0" w:right="0"/>
        <w:jc w:val="center"/>
        <w:rPr>
          <w:lang w:eastAsia="ru-RU"/>
        </w:rPr>
      </w:pPr>
    </w:p>
    <w:p w:rsidR="00A6173F" w:rsidRDefault="00A6173F">
      <w:pPr>
        <w:spacing w:after="200" w:line="276" w:lineRule="auto"/>
        <w:ind w:left="0" w:right="0"/>
        <w:rPr>
          <w:lang w:eastAsia="ru-RU"/>
        </w:rPr>
      </w:pPr>
    </w:p>
    <w:p w:rsidR="00A6173F" w:rsidRDefault="00A6173F">
      <w:pPr>
        <w:ind w:left="0" w:right="0" w:firstLine="540"/>
        <w:jc w:val="both"/>
        <w:rPr>
          <w:rFonts w:ascii="Arial" w:hAnsi="Arial" w:cs="Arial"/>
          <w:sz w:val="20"/>
          <w:lang w:eastAsia="ru-RU"/>
        </w:rPr>
        <w:sectPr w:rsidR="00A6173F">
          <w:pgSz w:w="11906" w:h="16838"/>
          <w:pgMar w:top="1134" w:right="850" w:bottom="1134" w:left="1701" w:header="567" w:footer="283" w:gutter="0"/>
          <w:pgNumType w:start="1"/>
          <w:cols w:space="720"/>
          <w:titlePg/>
          <w:docGrid w:linePitch="360"/>
        </w:sectPr>
      </w:pPr>
    </w:p>
    <w:p w:rsidR="00A6173F" w:rsidRDefault="00FA582A">
      <w:pPr>
        <w:jc w:val="center"/>
      </w:pPr>
      <w:r>
        <w:rPr>
          <w:szCs w:val="28"/>
          <w:lang w:eastAsia="ru-RU"/>
        </w:rPr>
        <w:lastRenderedPageBreak/>
        <w:t xml:space="preserve">2. </w:t>
      </w:r>
      <w:r>
        <w:t>Показатели государственной программы Еврейской автономной области</w:t>
      </w:r>
    </w:p>
    <w:p w:rsidR="00A6173F" w:rsidRDefault="00A6173F">
      <w:pPr>
        <w:ind w:left="0" w:right="0"/>
        <w:jc w:val="center"/>
        <w:rPr>
          <w:szCs w:val="28"/>
          <w:lang w:eastAsia="ru-RU"/>
        </w:rPr>
      </w:pPr>
    </w:p>
    <w:p w:rsidR="00FA582A" w:rsidRPr="00FA582A" w:rsidRDefault="00FA582A">
      <w:pPr>
        <w:pStyle w:val="ConsPlusTitle"/>
        <w:jc w:val="center"/>
        <w:rPr>
          <w:sz w:val="24"/>
          <w:szCs w:val="24"/>
          <w:highlight w:val="white"/>
          <w:lang w:val="en-US"/>
        </w:rPr>
      </w:pPr>
    </w:p>
    <w:tbl>
      <w:tblPr>
        <w:tblW w:w="14870" w:type="dxa"/>
        <w:tblInd w:w="-398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95"/>
        <w:gridCol w:w="4959"/>
        <w:gridCol w:w="853"/>
        <w:gridCol w:w="851"/>
        <w:gridCol w:w="751"/>
        <w:gridCol w:w="751"/>
        <w:gridCol w:w="752"/>
        <w:gridCol w:w="751"/>
        <w:gridCol w:w="751"/>
        <w:gridCol w:w="752"/>
        <w:gridCol w:w="1843"/>
        <w:gridCol w:w="1261"/>
      </w:tblGrid>
      <w:tr w:rsidR="00A6173F" w:rsidTr="00FA582A">
        <w:trPr>
          <w:trHeight w:val="309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173F" w:rsidRDefault="00FA582A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  <w:highlight w:val="white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highlight w:val="white"/>
              </w:rPr>
              <w:t>/</w:t>
            </w:r>
            <w:proofErr w:type="spellStart"/>
            <w:r>
              <w:rPr>
                <w:sz w:val="18"/>
                <w:szCs w:val="18"/>
                <w:highlight w:val="white"/>
              </w:rPr>
              <w:t>п</w:t>
            </w:r>
            <w:proofErr w:type="spellEnd"/>
          </w:p>
        </w:tc>
        <w:tc>
          <w:tcPr>
            <w:tcW w:w="4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173F" w:rsidRDefault="00FA582A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Наименование показателя 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173F" w:rsidRDefault="00FA582A">
            <w:pPr>
              <w:pStyle w:val="ConsPlusNormal"/>
              <w:ind w:left="-2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highlight w:val="white"/>
              </w:rPr>
              <w:t>Еденица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измерения</w:t>
            </w:r>
          </w:p>
          <w:p w:rsidR="00A6173F" w:rsidRDefault="00FA582A">
            <w:pPr>
              <w:pStyle w:val="ConsPlusNormal"/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</w:rPr>
              <w:t>(по ОКЕИ)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173F" w:rsidRDefault="00FA582A">
            <w:pPr>
              <w:pStyle w:val="ConsPlusNormal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7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173F" w:rsidRDefault="00FA582A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Значения показателей</w:t>
            </w:r>
          </w:p>
        </w:tc>
      </w:tr>
      <w:tr w:rsidR="00A6173F" w:rsidTr="00FA582A">
        <w:trPr>
          <w:trHeight w:val="577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173F" w:rsidRDefault="00A6173F"/>
        </w:tc>
        <w:tc>
          <w:tcPr>
            <w:tcW w:w="4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173F" w:rsidRDefault="00A6173F"/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173F" w:rsidRDefault="00A6173F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173F" w:rsidRDefault="00A6173F"/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A6173F" w:rsidRDefault="00FA582A">
            <w:pPr>
              <w:pStyle w:val="ConsPlusNormal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2024</w:t>
            </w:r>
          </w:p>
          <w:p w:rsidR="00A6173F" w:rsidRDefault="00FA582A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год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A6173F" w:rsidRDefault="00FA582A">
            <w:pPr>
              <w:pStyle w:val="ConsPlusNormal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2025 </w:t>
            </w:r>
          </w:p>
          <w:p w:rsidR="00A6173F" w:rsidRDefault="00FA582A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год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A6173F" w:rsidRDefault="00FA582A">
            <w:pPr>
              <w:pStyle w:val="ConsPlusNormal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2026 </w:t>
            </w:r>
          </w:p>
          <w:p w:rsidR="00A6173F" w:rsidRDefault="00FA582A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год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A6173F" w:rsidRDefault="00FA582A">
            <w:pPr>
              <w:pStyle w:val="ConsPlusNormal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2027 </w:t>
            </w:r>
          </w:p>
          <w:p w:rsidR="00A6173F" w:rsidRDefault="00FA582A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год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auto"/>
            </w:tcBorders>
            <w:noWrap/>
          </w:tcPr>
          <w:p w:rsidR="00A6173F" w:rsidRDefault="00FA582A">
            <w:pPr>
              <w:pStyle w:val="ConsPlusNormal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2028</w:t>
            </w:r>
          </w:p>
          <w:p w:rsidR="00A6173F" w:rsidRDefault="00FA582A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год</w:t>
            </w:r>
          </w:p>
          <w:p w:rsidR="00A6173F" w:rsidRDefault="00A6173F">
            <w:pPr>
              <w:tabs>
                <w:tab w:val="left" w:pos="622"/>
              </w:tabs>
              <w:rPr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auto"/>
              <w:bottom w:val="none" w:sz="4" w:space="0" w:color="000000"/>
              <w:right w:val="single" w:sz="4" w:space="0" w:color="000000"/>
            </w:tcBorders>
            <w:noWrap/>
          </w:tcPr>
          <w:p w:rsidR="00A6173F" w:rsidRDefault="00FA582A">
            <w:pPr>
              <w:pStyle w:val="ConsPlusNormal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2029</w:t>
            </w:r>
          </w:p>
          <w:p w:rsidR="00A6173F" w:rsidRDefault="00FA582A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год</w:t>
            </w:r>
          </w:p>
          <w:p w:rsidR="00A6173F" w:rsidRDefault="00A6173F">
            <w:pPr>
              <w:tabs>
                <w:tab w:val="left" w:pos="622"/>
              </w:tabs>
              <w:ind w:left="0"/>
              <w:rPr>
                <w:highlight w:val="whit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A6173F" w:rsidRDefault="00FA5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:rsidR="00A6173F" w:rsidRDefault="00FA5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достижение показателя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A6173F" w:rsidRDefault="00FA5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с показателями национальных целей</w:t>
            </w:r>
          </w:p>
        </w:tc>
      </w:tr>
      <w:tr w:rsidR="00A6173F" w:rsidTr="00FA582A">
        <w:trPr>
          <w:trHeight w:val="19"/>
          <w:tblHeader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73F" w:rsidRDefault="00FA582A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7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173F" w:rsidRDefault="00FA582A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173F" w:rsidRDefault="00FA582A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12</w:t>
            </w:r>
          </w:p>
        </w:tc>
      </w:tr>
      <w:tr w:rsidR="00A6173F" w:rsidTr="00FA582A">
        <w:trPr>
          <w:trHeight w:val="1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pStyle w:val="ConsPlusNormal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Количество пассажиров перевезенных пригородным железнодорожным транспортом на территории области за год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тыс. 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-28"/>
              <w:jc w:val="center"/>
              <w:rPr>
                <w:highlight w:val="white"/>
              </w:rPr>
            </w:pPr>
            <w:r>
              <w:rPr>
                <w:sz w:val="20"/>
                <w:lang w:eastAsia="ru-RU"/>
              </w:rPr>
              <w:t>380,0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-28"/>
              <w:jc w:val="center"/>
              <w:rPr>
                <w:highlight w:val="white"/>
              </w:rPr>
            </w:pPr>
            <w:r>
              <w:rPr>
                <w:sz w:val="20"/>
                <w:lang w:eastAsia="ru-RU"/>
              </w:rPr>
              <w:t>380,0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-28"/>
              <w:jc w:val="center"/>
              <w:rPr>
                <w:highlight w:val="white"/>
              </w:rPr>
            </w:pPr>
            <w:r>
              <w:rPr>
                <w:sz w:val="20"/>
                <w:lang w:eastAsia="ru-RU"/>
              </w:rPr>
              <w:t>380,0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-28"/>
              <w:jc w:val="center"/>
              <w:rPr>
                <w:highlight w:val="white"/>
              </w:rPr>
            </w:pPr>
            <w:r>
              <w:rPr>
                <w:sz w:val="20"/>
                <w:lang w:eastAsia="ru-RU"/>
              </w:rPr>
              <w:t>380,0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-28"/>
              <w:jc w:val="center"/>
              <w:rPr>
                <w:highlight w:val="white"/>
              </w:rPr>
            </w:pPr>
            <w:r>
              <w:rPr>
                <w:sz w:val="20"/>
                <w:lang w:eastAsia="ru-RU"/>
              </w:rPr>
              <w:t>380,0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jc w:val="center"/>
              <w:rPr>
                <w:highlight w:val="white"/>
              </w:rPr>
            </w:pPr>
            <w:r>
              <w:rPr>
                <w:sz w:val="20"/>
                <w:lang w:eastAsia="ru-RU"/>
              </w:rPr>
              <w:t>380,0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173F" w:rsidRDefault="00FA582A">
            <w:pPr>
              <w:jc w:val="center"/>
              <w:rPr>
                <w:highlight w:val="white"/>
              </w:rPr>
            </w:pPr>
            <w:r>
              <w:rPr>
                <w:sz w:val="20"/>
                <w:lang w:eastAsia="ru-RU"/>
              </w:rPr>
              <w:t>380,0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right="86"/>
              <w:jc w:val="center"/>
            </w:pPr>
            <w:r>
              <w:rPr>
                <w:sz w:val="18"/>
                <w:szCs w:val="18"/>
              </w:rPr>
              <w:t>Д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>епартамент автомобильных дорог и транспорта правительства Еврейской автономной области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173F" w:rsidRDefault="00A6173F"/>
        </w:tc>
      </w:tr>
      <w:tr w:rsidR="00A6173F" w:rsidTr="00FA582A">
        <w:trPr>
          <w:trHeight w:val="139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pStyle w:val="ConsPlusNormal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Количество пассажиров перевезенных автомобильным транспортом по межмуниципальным и муниципальным маршрутам регулярных перевозок на территории области за год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тыс. 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highlight w:val="white"/>
              </w:rPr>
              <w:t>60,0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highlight w:val="white"/>
              </w:rPr>
              <w:t>60,0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highlight w:val="white"/>
              </w:rPr>
              <w:t>60,0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highlight w:val="white"/>
              </w:rPr>
              <w:t>60,0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highlight w:val="white"/>
              </w:rPr>
              <w:t>60,0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highlight w:val="white"/>
              </w:rPr>
              <w:t>60,0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173F" w:rsidRDefault="00FA582A"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highlight w:val="white"/>
              </w:rPr>
              <w:t>60,0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right="86"/>
              <w:jc w:val="center"/>
            </w:pPr>
            <w:r>
              <w:rPr>
                <w:sz w:val="18"/>
                <w:szCs w:val="18"/>
              </w:rPr>
              <w:t>Д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>епартамент автомобильных дорог и транспорта правительства Еврейской автономной области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173F" w:rsidRDefault="00A6173F"/>
        </w:tc>
      </w:tr>
      <w:tr w:rsidR="00A6173F" w:rsidTr="00FA582A">
        <w:trPr>
          <w:trHeight w:val="1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pStyle w:val="ConsPlusNormal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Количество погибших в ДТП за год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19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173F" w:rsidRDefault="00FA582A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righ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>епартамент автомобильных дорог и транспорта правительства Еврейской автономной области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173F" w:rsidRDefault="00A6173F"/>
        </w:tc>
      </w:tr>
      <w:tr w:rsidR="00A6173F" w:rsidTr="00FA582A">
        <w:trPr>
          <w:trHeight w:val="1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4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pStyle w:val="ConsPlusNormal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Социальный риск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113" w:hanging="14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12,7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12,2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11,6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11,0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10,5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173F" w:rsidRDefault="00FA582A">
            <w:pPr>
              <w:ind w:left="113" w:hanging="14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right="86"/>
              <w:jc w:val="center"/>
            </w:pPr>
            <w:r>
              <w:rPr>
                <w:sz w:val="18"/>
                <w:szCs w:val="18"/>
              </w:rPr>
              <w:t>Д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>епартамент автомобильных дорог и транспорта правительства Еврейской автономной области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173F" w:rsidRDefault="00A6173F"/>
        </w:tc>
      </w:tr>
      <w:tr w:rsidR="00A6173F" w:rsidTr="00FA582A">
        <w:trPr>
          <w:trHeight w:val="1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5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pStyle w:val="ConsPlusNormal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Транспортный риск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4,1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3,6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3,3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173F" w:rsidRDefault="00FA582A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right="86"/>
              <w:jc w:val="center"/>
            </w:pPr>
            <w:r>
              <w:rPr>
                <w:sz w:val="18"/>
                <w:szCs w:val="18"/>
              </w:rPr>
              <w:t>Д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>епартамент автомобильных дорог и транспорта правительства Еврейской автономной области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173F" w:rsidRDefault="00A6173F"/>
        </w:tc>
      </w:tr>
    </w:tbl>
    <w:p w:rsidR="00A6173F" w:rsidRDefault="00FA582A">
      <w:pPr>
        <w:jc w:val="center"/>
      </w:pPr>
      <w:r>
        <w:t>3. Структурные элементы государственной программы Еврейской автономной области</w:t>
      </w:r>
    </w:p>
    <w:p w:rsidR="00A6173F" w:rsidRDefault="00A6173F">
      <w:pPr>
        <w:jc w:val="center"/>
      </w:pPr>
    </w:p>
    <w:tbl>
      <w:tblPr>
        <w:tblW w:w="148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4"/>
        <w:gridCol w:w="4147"/>
        <w:gridCol w:w="365"/>
        <w:gridCol w:w="2255"/>
        <w:gridCol w:w="126"/>
        <w:gridCol w:w="819"/>
        <w:gridCol w:w="1312"/>
        <w:gridCol w:w="368"/>
        <w:gridCol w:w="4394"/>
      </w:tblGrid>
      <w:tr w:rsidR="00A6173F" w:rsidTr="00FA582A">
        <w:trPr>
          <w:trHeight w:val="541"/>
        </w:trPr>
        <w:tc>
          <w:tcPr>
            <w:tcW w:w="1064" w:type="dxa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7" w:type="dxa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5245" w:type="dxa"/>
            <w:gridSpan w:val="6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Краткое описание ожидаемых результатов </w:t>
            </w:r>
          </w:p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реализации задачи структурного элемента</w:t>
            </w:r>
          </w:p>
        </w:tc>
        <w:tc>
          <w:tcPr>
            <w:tcW w:w="4394" w:type="dxa"/>
            <w:noWrap/>
          </w:tcPr>
          <w:p w:rsidR="00A6173F" w:rsidRDefault="00FA582A">
            <w:pPr>
              <w:spacing w:line="238" w:lineRule="auto"/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показателями государственной программы</w:t>
            </w:r>
          </w:p>
        </w:tc>
      </w:tr>
      <w:tr w:rsidR="00A6173F" w:rsidTr="00FA582A">
        <w:trPr>
          <w:trHeight w:val="271"/>
        </w:trPr>
        <w:tc>
          <w:tcPr>
            <w:tcW w:w="1064" w:type="dxa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47" w:type="dxa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gridSpan w:val="6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6173F" w:rsidTr="00FA582A">
        <w:trPr>
          <w:trHeight w:val="641"/>
        </w:trPr>
        <w:tc>
          <w:tcPr>
            <w:tcW w:w="1064" w:type="dxa"/>
            <w:noWrap/>
          </w:tcPr>
          <w:p w:rsidR="00A6173F" w:rsidRDefault="00FA582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786" w:type="dxa"/>
            <w:gridSpan w:val="8"/>
            <w:noWrap/>
          </w:tcPr>
          <w:p w:rsidR="00A6173F" w:rsidRDefault="00FA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</w:t>
            </w:r>
          </w:p>
          <w:p w:rsidR="00A6173F" w:rsidRDefault="00FA582A">
            <w:pPr>
              <w:spacing w:line="238" w:lineRule="auto"/>
              <w:jc w:val="center"/>
              <w:rPr>
                <w:color w:val="000000" w:themeColor="text1"/>
                <w:sz w:val="24"/>
                <w:szCs w:val="24"/>
                <w:highlight w:val="white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eastAsia="ru-RU"/>
              </w:rPr>
              <w:t>Регионального проекта</w:t>
            </w:r>
            <w:r>
              <w:rPr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«Безопасность дорожного движения (Еврейская автономная область)» на территории </w:t>
            </w:r>
          </w:p>
          <w:p w:rsidR="00A6173F" w:rsidRDefault="00FA582A">
            <w:pPr>
              <w:spacing w:line="238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Еврейской автономной области </w:t>
            </w:r>
          </w:p>
        </w:tc>
      </w:tr>
      <w:tr w:rsidR="00A6173F" w:rsidTr="00FA582A">
        <w:trPr>
          <w:trHeight w:val="641"/>
        </w:trPr>
        <w:tc>
          <w:tcPr>
            <w:tcW w:w="1064" w:type="dxa"/>
            <w:noWrap/>
          </w:tcPr>
          <w:p w:rsidR="00A6173F" w:rsidRDefault="00FA582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3786" w:type="dxa"/>
            <w:gridSpan w:val="8"/>
            <w:noWrap/>
          </w:tcPr>
          <w:p w:rsidR="00A6173F" w:rsidRDefault="00FA582A">
            <w:pPr>
              <w:spacing w:line="238" w:lineRule="auto"/>
              <w:jc w:val="center"/>
              <w:rPr>
                <w:color w:val="000000" w:themeColor="text1"/>
                <w:sz w:val="24"/>
                <w:szCs w:val="24"/>
                <w:highlight w:val="white"/>
                <w:lang w:eastAsia="ru-RU"/>
              </w:rPr>
            </w:pPr>
            <w:r>
              <w:rPr>
                <w:sz w:val="24"/>
                <w:szCs w:val="24"/>
                <w:highlight w:val="white"/>
              </w:rPr>
              <w:t>Основное мероприятие 1. Создание условий</w:t>
            </w:r>
            <w:r>
              <w:rPr>
                <w:sz w:val="24"/>
                <w:szCs w:val="24"/>
                <w:highlight w:val="white"/>
              </w:rPr>
              <w:t xml:space="preserve"> для вовлечения детей и молодежи в деятельность по профилактике дорожно-транспортного травматизма, включая развитие детско-юношеских автошкол, отрядов юных инспекторов движения</w:t>
            </w:r>
          </w:p>
        </w:tc>
      </w:tr>
      <w:tr w:rsidR="00A6173F" w:rsidTr="00FA582A">
        <w:trPr>
          <w:trHeight w:val="641"/>
        </w:trPr>
        <w:tc>
          <w:tcPr>
            <w:tcW w:w="1064" w:type="dxa"/>
            <w:noWrap/>
          </w:tcPr>
          <w:p w:rsidR="00A6173F" w:rsidRDefault="00A6173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67" w:type="dxa"/>
            <w:gridSpan w:val="3"/>
            <w:noWrap/>
          </w:tcPr>
          <w:p w:rsidR="00A6173F" w:rsidRDefault="00FA582A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highlight w:val="white"/>
              </w:rPr>
              <w:t>Ответственные</w:t>
            </w:r>
            <w:proofErr w:type="gramEnd"/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за реализацию:</w:t>
            </w:r>
          </w:p>
          <w:p w:rsidR="00A6173F" w:rsidRDefault="00FA582A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департамент автомобильных дорог и транспорта пра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вительства Еврейской автономной области,</w:t>
            </w:r>
          </w:p>
          <w:p w:rsidR="00A6173F" w:rsidRDefault="00FA582A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департамент образования Еврейской автономной области,</w:t>
            </w:r>
          </w:p>
          <w:p w:rsidR="00A6173F" w:rsidRDefault="00FA582A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ОГИБДД УМВД России по ЕАО.</w:t>
            </w:r>
          </w:p>
          <w:p w:rsidR="00A6173F" w:rsidRDefault="00A6173F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7019" w:type="dxa"/>
            <w:gridSpan w:val="5"/>
            <w:noWrap/>
          </w:tcPr>
          <w:p w:rsidR="00A6173F" w:rsidRDefault="00FA582A">
            <w:pPr>
              <w:spacing w:line="238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Срок реализации </w:t>
            </w:r>
          </w:p>
          <w:p w:rsidR="00A6173F" w:rsidRDefault="00FA582A">
            <w:pPr>
              <w:spacing w:line="238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 – 2029 годы</w:t>
            </w:r>
          </w:p>
        </w:tc>
      </w:tr>
      <w:tr w:rsidR="00A6173F" w:rsidTr="00FA582A">
        <w:trPr>
          <w:trHeight w:val="2696"/>
        </w:trPr>
        <w:tc>
          <w:tcPr>
            <w:tcW w:w="1064" w:type="dxa"/>
            <w:noWrap/>
          </w:tcPr>
          <w:p w:rsidR="00A6173F" w:rsidRDefault="00FA582A">
            <w:pPr>
              <w:spacing w:line="57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.1.1</w:t>
            </w:r>
          </w:p>
        </w:tc>
        <w:tc>
          <w:tcPr>
            <w:tcW w:w="4512" w:type="dxa"/>
            <w:gridSpan w:val="2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Подготовка и участие команды области во Всероссийском конкурсе </w:t>
            </w:r>
            <w:proofErr w:type="gramStart"/>
            <w:r>
              <w:rPr>
                <w:sz w:val="24"/>
                <w:szCs w:val="24"/>
                <w:lang w:eastAsia="ru-RU"/>
              </w:rPr>
              <w:t>юных</w:t>
            </w:r>
            <w:proofErr w:type="gramEnd"/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инспекторов движения «Безопасное колесо»</w:t>
            </w:r>
          </w:p>
          <w:p w:rsidR="00A6173F" w:rsidRDefault="00A6173F">
            <w:pPr>
              <w:spacing w:line="57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12" w:type="dxa"/>
            <w:gridSpan w:val="4"/>
            <w:noWrap/>
          </w:tcPr>
          <w:p w:rsidR="00A6173F" w:rsidRDefault="00FA582A">
            <w:pPr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Предупреждение детского дорожно-транспортного травматизма.</w:t>
            </w:r>
          </w:p>
          <w:p w:rsidR="00A6173F" w:rsidRDefault="00FA582A">
            <w:pPr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конкурсов:</w:t>
            </w:r>
          </w:p>
          <w:p w:rsidR="00A6173F" w:rsidRDefault="00FA582A">
            <w:pPr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 г. – 1;</w:t>
            </w:r>
          </w:p>
          <w:p w:rsidR="00A6173F" w:rsidRDefault="00FA582A">
            <w:pPr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 г. – 1;</w:t>
            </w:r>
          </w:p>
          <w:p w:rsidR="00A6173F" w:rsidRDefault="00FA582A">
            <w:pPr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 г. – 1;</w:t>
            </w:r>
          </w:p>
          <w:p w:rsidR="00A6173F" w:rsidRDefault="00FA582A">
            <w:pPr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 г. – 1;</w:t>
            </w:r>
          </w:p>
          <w:p w:rsidR="00A6173F" w:rsidRDefault="00FA582A">
            <w:pPr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2028 г. – 1;</w:t>
            </w:r>
          </w:p>
          <w:p w:rsidR="00A6173F" w:rsidRDefault="00FA582A">
            <w:pPr>
              <w:ind w:left="0" w:righ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2029 г. – 1.</w:t>
            </w:r>
          </w:p>
        </w:tc>
        <w:tc>
          <w:tcPr>
            <w:tcW w:w="4762" w:type="dxa"/>
            <w:gridSpan w:val="2"/>
            <w:vMerge w:val="restart"/>
            <w:noWrap/>
          </w:tcPr>
          <w:p w:rsidR="00A6173F" w:rsidRDefault="00FA582A">
            <w:pPr>
              <w:pStyle w:val="ConsPlusNormal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Снижение количества погибших в ДТП за год;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Социальный риск;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Транспортный риск.</w:t>
            </w:r>
          </w:p>
          <w:p w:rsidR="00A6173F" w:rsidRDefault="00A6173F">
            <w:pPr>
              <w:pStyle w:val="ConsPlusNormal"/>
              <w:rPr>
                <w:sz w:val="24"/>
                <w:szCs w:val="24"/>
                <w:highlight w:val="white"/>
              </w:rPr>
            </w:pPr>
          </w:p>
          <w:p w:rsidR="00A6173F" w:rsidRDefault="00A6173F">
            <w:pPr>
              <w:jc w:val="center"/>
              <w:rPr>
                <w:sz w:val="24"/>
                <w:szCs w:val="24"/>
                <w:highlight w:val="white"/>
                <w:lang w:eastAsia="ru-RU"/>
              </w:rPr>
            </w:pPr>
          </w:p>
          <w:p w:rsidR="00A6173F" w:rsidRDefault="00A6173F">
            <w:pPr>
              <w:jc w:val="center"/>
              <w:rPr>
                <w:sz w:val="24"/>
                <w:szCs w:val="24"/>
              </w:rPr>
            </w:pPr>
          </w:p>
          <w:p w:rsidR="00A6173F" w:rsidRDefault="00A6173F">
            <w:pPr>
              <w:jc w:val="center"/>
              <w:rPr>
                <w:sz w:val="24"/>
                <w:szCs w:val="24"/>
              </w:rPr>
            </w:pPr>
          </w:p>
          <w:p w:rsidR="00A6173F" w:rsidRDefault="00A6173F">
            <w:pPr>
              <w:jc w:val="center"/>
              <w:rPr>
                <w:sz w:val="24"/>
                <w:szCs w:val="24"/>
              </w:rPr>
            </w:pPr>
          </w:p>
          <w:p w:rsidR="00A6173F" w:rsidRDefault="00A6173F">
            <w:pPr>
              <w:jc w:val="center"/>
              <w:rPr>
                <w:sz w:val="24"/>
                <w:szCs w:val="24"/>
              </w:rPr>
            </w:pPr>
          </w:p>
          <w:p w:rsidR="00A6173F" w:rsidRDefault="00A6173F">
            <w:pPr>
              <w:jc w:val="center"/>
              <w:rPr>
                <w:sz w:val="24"/>
                <w:szCs w:val="24"/>
              </w:rPr>
            </w:pPr>
          </w:p>
          <w:p w:rsidR="00A6173F" w:rsidRDefault="00A6173F">
            <w:pPr>
              <w:jc w:val="center"/>
              <w:rPr>
                <w:sz w:val="24"/>
                <w:szCs w:val="24"/>
              </w:rPr>
            </w:pPr>
          </w:p>
          <w:p w:rsidR="00A6173F" w:rsidRDefault="00A6173F">
            <w:pPr>
              <w:jc w:val="center"/>
              <w:rPr>
                <w:sz w:val="24"/>
                <w:szCs w:val="24"/>
              </w:rPr>
            </w:pPr>
          </w:p>
          <w:p w:rsidR="00A6173F" w:rsidRDefault="00A6173F">
            <w:pPr>
              <w:jc w:val="center"/>
              <w:rPr>
                <w:sz w:val="24"/>
                <w:szCs w:val="24"/>
              </w:rPr>
            </w:pPr>
          </w:p>
          <w:p w:rsidR="00A6173F" w:rsidRDefault="00A6173F">
            <w:pPr>
              <w:jc w:val="center"/>
              <w:rPr>
                <w:sz w:val="24"/>
                <w:szCs w:val="24"/>
              </w:rPr>
            </w:pPr>
          </w:p>
          <w:p w:rsidR="00A6173F" w:rsidRDefault="00A6173F">
            <w:pPr>
              <w:jc w:val="center"/>
              <w:rPr>
                <w:sz w:val="24"/>
                <w:szCs w:val="24"/>
              </w:rPr>
            </w:pPr>
          </w:p>
          <w:p w:rsidR="00A6173F" w:rsidRDefault="00A6173F">
            <w:pPr>
              <w:jc w:val="center"/>
              <w:rPr>
                <w:sz w:val="24"/>
                <w:szCs w:val="24"/>
              </w:rPr>
            </w:pPr>
          </w:p>
        </w:tc>
      </w:tr>
      <w:tr w:rsidR="00A6173F" w:rsidTr="00FA582A">
        <w:trPr>
          <w:trHeight w:val="797"/>
        </w:trPr>
        <w:tc>
          <w:tcPr>
            <w:tcW w:w="1064" w:type="dxa"/>
            <w:noWrap/>
          </w:tcPr>
          <w:p w:rsidR="00A6173F" w:rsidRDefault="00FA582A">
            <w:pPr>
              <w:spacing w:line="57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.1.2</w:t>
            </w:r>
          </w:p>
        </w:tc>
        <w:tc>
          <w:tcPr>
            <w:tcW w:w="4512" w:type="dxa"/>
            <w:gridSpan w:val="2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r>
              <w:rPr>
                <w:sz w:val="24"/>
                <w:szCs w:val="24"/>
                <w:lang w:eastAsia="ru-RU"/>
              </w:rPr>
              <w:t>световозвращающих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элементов с целью проведения акций, мероприятий, направленных на популяризацию их использования</w:t>
            </w:r>
          </w:p>
          <w:p w:rsidR="00A6173F" w:rsidRDefault="00A6173F">
            <w:pPr>
              <w:spacing w:line="57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12" w:type="dxa"/>
            <w:gridSpan w:val="4"/>
            <w:noWrap/>
          </w:tcPr>
          <w:p w:rsidR="00A6173F" w:rsidRDefault="00FA582A">
            <w:pPr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Предупреждение детского дорожно-транспортного травматизма.</w:t>
            </w:r>
          </w:p>
          <w:p w:rsidR="00A6173F" w:rsidRDefault="00FA582A">
            <w:pPr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значков (шт.):</w:t>
            </w:r>
          </w:p>
          <w:p w:rsidR="00A6173F" w:rsidRDefault="00FA582A">
            <w:pPr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 г. – 1000;</w:t>
            </w:r>
          </w:p>
          <w:p w:rsidR="00A6173F" w:rsidRDefault="00FA582A">
            <w:pPr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 г. – 1000;</w:t>
            </w:r>
          </w:p>
          <w:p w:rsidR="00A6173F" w:rsidRDefault="00FA582A">
            <w:pPr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 г. – 1000;</w:t>
            </w:r>
          </w:p>
          <w:p w:rsidR="00A6173F" w:rsidRDefault="00FA582A">
            <w:pPr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 г. – 1000;</w:t>
            </w:r>
          </w:p>
          <w:p w:rsidR="00A6173F" w:rsidRDefault="00FA582A">
            <w:pPr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2028 г. – 1000;</w:t>
            </w:r>
          </w:p>
          <w:p w:rsidR="00A6173F" w:rsidRDefault="00FA582A">
            <w:pPr>
              <w:ind w:left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2029  г. – 1000.</w:t>
            </w:r>
          </w:p>
        </w:tc>
        <w:tc>
          <w:tcPr>
            <w:tcW w:w="4762" w:type="dxa"/>
            <w:gridSpan w:val="2"/>
            <w:vMerge/>
            <w:noWrap/>
          </w:tcPr>
          <w:p w:rsidR="00A6173F" w:rsidRDefault="00A6173F"/>
        </w:tc>
      </w:tr>
      <w:tr w:rsidR="00A6173F" w:rsidTr="00FA582A">
        <w:trPr>
          <w:trHeight w:val="797"/>
        </w:trPr>
        <w:tc>
          <w:tcPr>
            <w:tcW w:w="1064" w:type="dxa"/>
            <w:noWrap/>
          </w:tcPr>
          <w:p w:rsidR="00A6173F" w:rsidRDefault="00FA582A">
            <w:pPr>
              <w:spacing w:line="57" w:lineRule="atLeast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color w:val="000000" w:themeColor="text1"/>
                <w:sz w:val="24"/>
                <w:szCs w:val="24"/>
              </w:rPr>
              <w:t>.1.3</w:t>
            </w:r>
          </w:p>
        </w:tc>
        <w:tc>
          <w:tcPr>
            <w:tcW w:w="4512" w:type="dxa"/>
            <w:gridSpan w:val="2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Создание условий для вовлечения детей и молодежи в деятельность по профилактике дорожно-транспортных происшествий</w:t>
            </w:r>
          </w:p>
          <w:p w:rsidR="00A6173F" w:rsidRDefault="00A6173F">
            <w:pPr>
              <w:spacing w:line="57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12" w:type="dxa"/>
            <w:gridSpan w:val="4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Предупреждение дорожно-транспортного травматизма,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пропагандистских акций: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 г. – 4 акции;</w:t>
            </w:r>
          </w:p>
          <w:p w:rsidR="00A6173F" w:rsidRDefault="00FA582A">
            <w:pPr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 г. – 4 акции;</w:t>
            </w:r>
          </w:p>
          <w:p w:rsidR="00A6173F" w:rsidRDefault="00FA582A">
            <w:pPr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 г. – 4 акции;</w:t>
            </w:r>
          </w:p>
          <w:p w:rsidR="00A6173F" w:rsidRDefault="00FA582A">
            <w:pPr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 г. – 4 акции;</w:t>
            </w:r>
          </w:p>
          <w:p w:rsidR="00A6173F" w:rsidRDefault="00FA582A">
            <w:pPr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2028 г. – 4 акции;</w:t>
            </w:r>
          </w:p>
          <w:p w:rsidR="00A6173F" w:rsidRDefault="00FA582A">
            <w:pPr>
              <w:ind w:left="0"/>
              <w:rPr>
                <w:color w:val="000000" w:themeColor="text1"/>
              </w:rPr>
            </w:pPr>
            <w:r>
              <w:rPr>
                <w:sz w:val="24"/>
                <w:szCs w:val="24"/>
                <w:lang w:eastAsia="ru-RU"/>
              </w:rPr>
              <w:t>2029  г. – 4 акции.</w:t>
            </w:r>
          </w:p>
        </w:tc>
        <w:tc>
          <w:tcPr>
            <w:tcW w:w="4762" w:type="dxa"/>
            <w:gridSpan w:val="2"/>
            <w:vMerge/>
            <w:noWrap/>
          </w:tcPr>
          <w:p w:rsidR="00A6173F" w:rsidRDefault="00A6173F"/>
        </w:tc>
      </w:tr>
      <w:tr w:rsidR="00A6173F" w:rsidTr="00FA582A">
        <w:trPr>
          <w:trHeight w:val="300"/>
        </w:trPr>
        <w:tc>
          <w:tcPr>
            <w:tcW w:w="1064" w:type="dxa"/>
            <w:noWrap/>
          </w:tcPr>
          <w:p w:rsidR="00A6173F" w:rsidRDefault="00FA582A">
            <w:pPr>
              <w:spacing w:line="57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3786" w:type="dxa"/>
            <w:gridSpan w:val="8"/>
            <w:noWrap/>
          </w:tcPr>
          <w:p w:rsidR="00A6173F" w:rsidRDefault="00FA582A">
            <w:r>
              <w:rPr>
                <w:sz w:val="24"/>
                <w:szCs w:val="24"/>
                <w:highlight w:val="white"/>
              </w:rPr>
              <w:t>Основное мероприятие 2. Приобретение технических</w:t>
            </w:r>
            <w:r>
              <w:rPr>
                <w:sz w:val="24"/>
                <w:szCs w:val="24"/>
                <w:highlight w:val="white"/>
              </w:rPr>
              <w:t xml:space="preserve"> средств обучения, наглядные учебные и методические материалы для организаций, осуществляющих обучение детей, работа по профилактике дорожно-транспортного травматизма</w:t>
            </w:r>
          </w:p>
        </w:tc>
      </w:tr>
      <w:tr w:rsidR="00A6173F" w:rsidTr="00FA582A">
        <w:trPr>
          <w:trHeight w:val="300"/>
        </w:trPr>
        <w:tc>
          <w:tcPr>
            <w:tcW w:w="1064" w:type="dxa"/>
            <w:noWrap/>
          </w:tcPr>
          <w:p w:rsidR="00A6173F" w:rsidRDefault="00A6173F">
            <w:pPr>
              <w:spacing w:line="57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93" w:type="dxa"/>
            <w:gridSpan w:val="4"/>
            <w:noWrap/>
          </w:tcPr>
          <w:p w:rsidR="00A6173F" w:rsidRDefault="00FA582A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highlight w:val="white"/>
              </w:rPr>
              <w:t>Ответственные</w:t>
            </w:r>
            <w:proofErr w:type="gramEnd"/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за реализацию: </w:t>
            </w:r>
          </w:p>
          <w:p w:rsidR="00A6173F" w:rsidRDefault="00FA582A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департамент автомобильных дорог и транспорта правительств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а Еврейской автономной области,</w:t>
            </w:r>
          </w:p>
          <w:p w:rsidR="00A6173F" w:rsidRDefault="00FA582A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департамент образования Еврейской автономной области,</w:t>
            </w:r>
          </w:p>
          <w:p w:rsidR="00A6173F" w:rsidRDefault="00FA582A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ОГИБДД УМВД России по ЕАО.</w:t>
            </w:r>
          </w:p>
          <w:p w:rsidR="00A6173F" w:rsidRDefault="00A6173F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6893" w:type="dxa"/>
            <w:gridSpan w:val="4"/>
            <w:noWrap/>
          </w:tcPr>
          <w:p w:rsidR="00A6173F" w:rsidRDefault="00FA582A">
            <w:pPr>
              <w:spacing w:line="238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Срок реализации </w:t>
            </w:r>
          </w:p>
          <w:p w:rsidR="00A6173F" w:rsidRDefault="00FA582A">
            <w:pPr>
              <w:spacing w:line="238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 – 2029 годы</w:t>
            </w:r>
          </w:p>
        </w:tc>
      </w:tr>
      <w:tr w:rsidR="00A6173F" w:rsidTr="00FA582A">
        <w:trPr>
          <w:trHeight w:val="2454"/>
        </w:trPr>
        <w:tc>
          <w:tcPr>
            <w:tcW w:w="1064" w:type="dxa"/>
            <w:noWrap/>
          </w:tcPr>
          <w:p w:rsidR="00A6173F" w:rsidRDefault="00FA582A">
            <w:pPr>
              <w:spacing w:line="57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.2.1</w:t>
            </w:r>
          </w:p>
        </w:tc>
        <w:tc>
          <w:tcPr>
            <w:tcW w:w="4512" w:type="dxa"/>
            <w:gridSpan w:val="2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Изготовление и размещение наружной социальной рекламы по тематике безопасности дорожного движения</w:t>
            </w:r>
          </w:p>
          <w:p w:rsidR="00A6173F" w:rsidRDefault="00A6173F">
            <w:pPr>
              <w:spacing w:line="57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12" w:type="dxa"/>
            <w:gridSpan w:val="4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Предупреждение дорожно-транспортного травматизма, изготовление баннеров: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 г. – 2 баннера;</w:t>
            </w:r>
          </w:p>
          <w:p w:rsidR="00A6173F" w:rsidRDefault="00FA582A">
            <w:pPr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 г. – 2 баннера;</w:t>
            </w:r>
          </w:p>
          <w:p w:rsidR="00A6173F" w:rsidRDefault="00FA582A">
            <w:pPr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 г. – 2 баннера;</w:t>
            </w:r>
          </w:p>
          <w:p w:rsidR="00A6173F" w:rsidRDefault="00FA582A">
            <w:pPr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 г. – 2 баннера;</w:t>
            </w:r>
          </w:p>
          <w:p w:rsidR="00A6173F" w:rsidRDefault="00FA582A">
            <w:pPr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2028 г. – 2 баннера;</w:t>
            </w:r>
          </w:p>
          <w:p w:rsidR="00A6173F" w:rsidRDefault="00FA582A">
            <w:pPr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2029  г. – 2 баннера.</w:t>
            </w:r>
          </w:p>
        </w:tc>
        <w:tc>
          <w:tcPr>
            <w:tcW w:w="4762" w:type="dxa"/>
            <w:gridSpan w:val="2"/>
            <w:vMerge w:val="restart"/>
            <w:noWrap/>
          </w:tcPr>
          <w:p w:rsidR="00A6173F" w:rsidRDefault="00A6173F"/>
        </w:tc>
      </w:tr>
      <w:tr w:rsidR="00A6173F" w:rsidTr="00FA582A">
        <w:trPr>
          <w:trHeight w:val="641"/>
        </w:trPr>
        <w:tc>
          <w:tcPr>
            <w:tcW w:w="1064" w:type="dxa"/>
            <w:noWrap/>
          </w:tcPr>
          <w:p w:rsidR="00A6173F" w:rsidRDefault="00FA582A">
            <w:pPr>
              <w:spacing w:line="57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.2.2</w:t>
            </w:r>
          </w:p>
        </w:tc>
        <w:tc>
          <w:tcPr>
            <w:tcW w:w="4512" w:type="dxa"/>
            <w:gridSpan w:val="2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Изготовление и прокат в средствах массовой информации, на светодиодных экранах в местах массового пребывания граждан социальной рекламы (аудио- и видеороликов) по тематике безопасности </w:t>
            </w:r>
            <w:r>
              <w:rPr>
                <w:sz w:val="24"/>
                <w:szCs w:val="24"/>
                <w:lang w:eastAsia="ru-RU"/>
              </w:rPr>
              <w:lastRenderedPageBreak/>
              <w:t>дорожного движения</w:t>
            </w:r>
          </w:p>
          <w:p w:rsidR="00A6173F" w:rsidRDefault="00A6173F">
            <w:pPr>
              <w:spacing w:line="57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12" w:type="dxa"/>
            <w:gridSpan w:val="4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Предупреждение дорожно-транспортного травматизма, и</w:t>
            </w:r>
            <w:r>
              <w:rPr>
                <w:sz w:val="24"/>
                <w:szCs w:val="24"/>
                <w:lang w:eastAsia="ru-RU"/>
              </w:rPr>
              <w:t>зготовление и прокат видеороликов: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 г. – 1 видеоролик;</w:t>
            </w:r>
          </w:p>
          <w:p w:rsidR="00A6173F" w:rsidRDefault="00FA582A">
            <w:pPr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 г. – 1 видеоролик;</w:t>
            </w:r>
          </w:p>
          <w:p w:rsidR="00A6173F" w:rsidRDefault="00FA582A">
            <w:pPr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2026 г. – 1 видеоролик;</w:t>
            </w:r>
          </w:p>
          <w:p w:rsidR="00A6173F" w:rsidRDefault="00FA582A">
            <w:pPr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 г. – 1 видеоролик;</w:t>
            </w:r>
          </w:p>
          <w:p w:rsidR="00A6173F" w:rsidRDefault="00FA582A">
            <w:pPr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2028 г. – 1 видеоролик;</w:t>
            </w:r>
          </w:p>
          <w:p w:rsidR="00A6173F" w:rsidRDefault="00FA582A">
            <w:pPr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2029  г. – 1 видеоролик.</w:t>
            </w:r>
          </w:p>
        </w:tc>
        <w:tc>
          <w:tcPr>
            <w:tcW w:w="4762" w:type="dxa"/>
            <w:gridSpan w:val="2"/>
            <w:vMerge/>
            <w:noWrap/>
          </w:tcPr>
          <w:p w:rsidR="00A6173F" w:rsidRDefault="00A6173F"/>
        </w:tc>
      </w:tr>
      <w:tr w:rsidR="00A6173F" w:rsidTr="00FA582A">
        <w:trPr>
          <w:trHeight w:val="641"/>
        </w:trPr>
        <w:tc>
          <w:tcPr>
            <w:tcW w:w="1064" w:type="dxa"/>
            <w:noWrap/>
          </w:tcPr>
          <w:p w:rsidR="00A6173F" w:rsidRDefault="00FA582A">
            <w:pPr>
              <w:spacing w:line="57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color w:val="000000" w:themeColor="text1"/>
                <w:sz w:val="24"/>
                <w:szCs w:val="24"/>
              </w:rPr>
              <w:t>.2.3</w:t>
            </w:r>
          </w:p>
        </w:tc>
        <w:tc>
          <w:tcPr>
            <w:tcW w:w="4512" w:type="dxa"/>
            <w:gridSpan w:val="2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Изготовление печатной агитационной продукции по безопасности дорожного движения с размещением в местах массового пребывания, на автотранспортных предприятиях</w:t>
            </w:r>
          </w:p>
          <w:p w:rsidR="00A6173F" w:rsidRDefault="00A6173F">
            <w:pPr>
              <w:spacing w:line="57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12" w:type="dxa"/>
            <w:gridSpan w:val="4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Предупреждение дорожно-транспортного травматизма, изготовление тематических брошюр: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 г. – 3 б</w:t>
            </w:r>
            <w:r>
              <w:rPr>
                <w:sz w:val="24"/>
                <w:szCs w:val="24"/>
                <w:lang w:eastAsia="ru-RU"/>
              </w:rPr>
              <w:t>рошюры;</w:t>
            </w:r>
          </w:p>
          <w:p w:rsidR="00A6173F" w:rsidRDefault="00FA582A">
            <w:pPr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 г. – 3 брошюры;</w:t>
            </w:r>
          </w:p>
          <w:p w:rsidR="00A6173F" w:rsidRDefault="00FA582A">
            <w:pPr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 г. – 3 брошюры;</w:t>
            </w:r>
          </w:p>
          <w:p w:rsidR="00A6173F" w:rsidRDefault="00FA582A">
            <w:pPr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 г. – 3 брошюры;</w:t>
            </w:r>
          </w:p>
          <w:p w:rsidR="00A6173F" w:rsidRDefault="00FA582A">
            <w:pPr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2028 г. – 3 брошюры;</w:t>
            </w:r>
          </w:p>
          <w:p w:rsidR="00A6173F" w:rsidRDefault="00FA582A">
            <w:pPr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2029  г. – 3 брошюры.</w:t>
            </w:r>
          </w:p>
        </w:tc>
        <w:tc>
          <w:tcPr>
            <w:tcW w:w="4762" w:type="dxa"/>
            <w:gridSpan w:val="2"/>
            <w:vMerge/>
            <w:noWrap/>
          </w:tcPr>
          <w:p w:rsidR="00A6173F" w:rsidRDefault="00A6173F"/>
        </w:tc>
      </w:tr>
      <w:tr w:rsidR="00A6173F" w:rsidTr="00FA582A">
        <w:trPr>
          <w:trHeight w:val="641"/>
        </w:trPr>
        <w:tc>
          <w:tcPr>
            <w:tcW w:w="1064" w:type="dxa"/>
            <w:noWrap/>
          </w:tcPr>
          <w:p w:rsidR="00A6173F" w:rsidRDefault="00FA582A">
            <w:pPr>
              <w:spacing w:line="57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.2.4</w:t>
            </w:r>
          </w:p>
        </w:tc>
        <w:tc>
          <w:tcPr>
            <w:tcW w:w="4512" w:type="dxa"/>
            <w:gridSpan w:val="2"/>
            <w:noWrap/>
          </w:tcPr>
          <w:p w:rsidR="00A6173F" w:rsidRDefault="00FA582A">
            <w:pPr>
              <w:spacing w:line="57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Установка дорожных знаков 5.19.1 и 5.19.2 «Пешеходный переход»</w:t>
            </w:r>
            <w:r>
              <w:rPr>
                <w:color w:val="000000" w:themeColor="text1"/>
                <w:sz w:val="24"/>
                <w:szCs w:val="24"/>
              </w:rPr>
              <w:t xml:space="preserve"> на нерегулируемых пешеходных переходах с интенсивным пешеходным и автомобильным движением, с использованием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светодиоидов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на подзарядке от солнечных батарей</w:t>
            </w:r>
          </w:p>
        </w:tc>
        <w:tc>
          <w:tcPr>
            <w:tcW w:w="4512" w:type="dxa"/>
            <w:gridSpan w:val="4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Предупреждение дорожно-транспортного травматизма,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установка знаков: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 г. – 4 знака;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2025 г. – 4 </w:t>
            </w:r>
            <w:r>
              <w:rPr>
                <w:sz w:val="24"/>
                <w:szCs w:val="24"/>
                <w:lang w:eastAsia="ru-RU"/>
              </w:rPr>
              <w:t>знака;</w:t>
            </w:r>
          </w:p>
          <w:p w:rsidR="00A6173F" w:rsidRDefault="00FA582A">
            <w:pPr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 г. – 4 знака;</w:t>
            </w:r>
          </w:p>
          <w:p w:rsidR="00A6173F" w:rsidRDefault="00FA582A">
            <w:pPr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 г. – 2 знака;</w:t>
            </w:r>
          </w:p>
          <w:p w:rsidR="00A6173F" w:rsidRDefault="00FA582A">
            <w:pPr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2028 г. – 2 знака;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2029  г. – 2 знака.</w:t>
            </w:r>
          </w:p>
          <w:p w:rsidR="00A6173F" w:rsidRDefault="00A6173F">
            <w:pPr>
              <w:rPr>
                <w:color w:val="000000" w:themeColor="text1"/>
              </w:rPr>
            </w:pPr>
          </w:p>
        </w:tc>
        <w:tc>
          <w:tcPr>
            <w:tcW w:w="4762" w:type="dxa"/>
            <w:gridSpan w:val="2"/>
            <w:vMerge/>
            <w:noWrap/>
          </w:tcPr>
          <w:p w:rsidR="00A6173F" w:rsidRDefault="00A6173F"/>
        </w:tc>
      </w:tr>
      <w:tr w:rsidR="00A6173F" w:rsidTr="00FA582A">
        <w:trPr>
          <w:trHeight w:val="641"/>
        </w:trPr>
        <w:tc>
          <w:tcPr>
            <w:tcW w:w="1064" w:type="dxa"/>
            <w:noWrap/>
          </w:tcPr>
          <w:p w:rsidR="00A6173F" w:rsidRDefault="00FA582A">
            <w:pPr>
              <w:spacing w:line="57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.2.5</w:t>
            </w:r>
          </w:p>
        </w:tc>
        <w:tc>
          <w:tcPr>
            <w:tcW w:w="4512" w:type="dxa"/>
            <w:gridSpan w:val="2"/>
            <w:noWrap/>
          </w:tcPr>
          <w:p w:rsidR="00A6173F" w:rsidRDefault="00FA582A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на светофорных объектах, расположенных на участках дорог и перекрестках с интенсивным движением «повторителей сигнала светофора»</w:t>
            </w:r>
            <w:r>
              <w:rPr>
                <w:color w:val="000000"/>
                <w:sz w:val="24"/>
                <w:szCs w:val="24"/>
              </w:rPr>
              <w:t xml:space="preserve">, системы подсветки и </w:t>
            </w:r>
            <w:proofErr w:type="gramStart"/>
            <w:r>
              <w:rPr>
                <w:color w:val="000000"/>
                <w:sz w:val="24"/>
                <w:szCs w:val="24"/>
              </w:rPr>
              <w:t>дублирования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светофорных стоек опор в соответствии с цветом горения сигнала транспортной секции светофора</w:t>
            </w:r>
          </w:p>
        </w:tc>
        <w:tc>
          <w:tcPr>
            <w:tcW w:w="4512" w:type="dxa"/>
            <w:gridSpan w:val="4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Предупреждение дорожно-транспортного травматизма,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установка светофорных стоек: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 г. – 2 стойки;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 г. – 2 стойки;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 г. –</w:t>
            </w:r>
            <w:r>
              <w:rPr>
                <w:sz w:val="24"/>
                <w:szCs w:val="24"/>
                <w:lang w:eastAsia="ru-RU"/>
              </w:rPr>
              <w:t xml:space="preserve"> 2 стойки;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 г. – 2 стойки;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2028 г. – 2 стойки;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2029 г. – 2 стойки.</w:t>
            </w:r>
          </w:p>
          <w:p w:rsidR="00A6173F" w:rsidRDefault="00A6173F">
            <w:pPr>
              <w:ind w:left="0" w:right="0"/>
              <w:rPr>
                <w:sz w:val="24"/>
                <w:szCs w:val="24"/>
                <w:highlight w:val="white"/>
              </w:rPr>
            </w:pPr>
          </w:p>
        </w:tc>
        <w:tc>
          <w:tcPr>
            <w:tcW w:w="4762" w:type="dxa"/>
            <w:gridSpan w:val="2"/>
            <w:vMerge/>
            <w:noWrap/>
          </w:tcPr>
          <w:p w:rsidR="00A6173F" w:rsidRDefault="00A6173F"/>
        </w:tc>
      </w:tr>
      <w:tr w:rsidR="00A6173F" w:rsidTr="00FA582A">
        <w:trPr>
          <w:trHeight w:val="641"/>
        </w:trPr>
        <w:tc>
          <w:tcPr>
            <w:tcW w:w="1064" w:type="dxa"/>
            <w:noWrap/>
          </w:tcPr>
          <w:p w:rsidR="00A6173F" w:rsidRDefault="00FA582A">
            <w:pPr>
              <w:spacing w:line="57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1.2.6</w:t>
            </w:r>
          </w:p>
        </w:tc>
        <w:tc>
          <w:tcPr>
            <w:tcW w:w="4512" w:type="dxa"/>
            <w:gridSpan w:val="2"/>
            <w:noWrap/>
          </w:tcPr>
          <w:p w:rsidR="00A6173F" w:rsidRDefault="00FA582A">
            <w:pPr>
              <w:spacing w:line="57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Создан</w:t>
            </w:r>
            <w:r>
              <w:rPr>
                <w:color w:val="000000" w:themeColor="text1"/>
                <w:sz w:val="24"/>
                <w:szCs w:val="24"/>
              </w:rPr>
              <w:t xml:space="preserve">ие Центра по профилактике детского дорожно-транспортного травматизма на территории Еврейской автономной области с последующим оснащением Центра стационарным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автогородком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(с дорожной разметкой, дорожными знаками, светофорами, электромобилями и велосипедами)</w:t>
            </w:r>
          </w:p>
        </w:tc>
        <w:tc>
          <w:tcPr>
            <w:tcW w:w="4512" w:type="dxa"/>
            <w:gridSpan w:val="4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Предупреждение дорожно-транспортного травматизма,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создание центра: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 г. – 1 центр.</w:t>
            </w:r>
          </w:p>
        </w:tc>
        <w:tc>
          <w:tcPr>
            <w:tcW w:w="4762" w:type="dxa"/>
            <w:gridSpan w:val="2"/>
            <w:noWrap/>
          </w:tcPr>
          <w:p w:rsidR="00A6173F" w:rsidRDefault="00A6173F">
            <w:pPr>
              <w:tabs>
                <w:tab w:val="left" w:pos="2783"/>
              </w:tabs>
              <w:ind w:left="0"/>
              <w:rPr>
                <w:lang w:eastAsia="ru-RU"/>
              </w:rPr>
            </w:pPr>
          </w:p>
        </w:tc>
      </w:tr>
      <w:tr w:rsidR="00A6173F" w:rsidTr="00FA582A">
        <w:trPr>
          <w:trHeight w:val="641"/>
        </w:trPr>
        <w:tc>
          <w:tcPr>
            <w:tcW w:w="1064" w:type="dxa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786" w:type="dxa"/>
            <w:gridSpan w:val="8"/>
            <w:noWrap/>
          </w:tcPr>
          <w:p w:rsidR="00A6173F" w:rsidRDefault="00FA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</w:t>
            </w:r>
          </w:p>
          <w:p w:rsidR="00A6173F" w:rsidRDefault="00FA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системы организации движения транспортных средств</w:t>
            </w:r>
            <w:r>
              <w:rPr>
                <w:sz w:val="24"/>
                <w:szCs w:val="24"/>
              </w:rPr>
              <w:t>»</w:t>
            </w:r>
          </w:p>
        </w:tc>
      </w:tr>
      <w:tr w:rsidR="00A6173F" w:rsidTr="00FA582A">
        <w:trPr>
          <w:trHeight w:val="695"/>
        </w:trPr>
        <w:tc>
          <w:tcPr>
            <w:tcW w:w="1064" w:type="dxa"/>
            <w:noWrap/>
          </w:tcPr>
          <w:p w:rsidR="00A6173F" w:rsidRDefault="00FA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3786" w:type="dxa"/>
            <w:gridSpan w:val="8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Основное мероприятие 3. </w:t>
            </w:r>
            <w:r>
              <w:rPr>
                <w:sz w:val="24"/>
                <w:szCs w:val="24"/>
                <w:lang w:eastAsia="ru-RU"/>
              </w:rPr>
              <w:t xml:space="preserve">Государственная поддержка железнодорожного транспорта </w:t>
            </w:r>
          </w:p>
        </w:tc>
      </w:tr>
      <w:tr w:rsidR="00A6173F" w:rsidTr="00FA582A">
        <w:trPr>
          <w:trHeight w:val="274"/>
        </w:trPr>
        <w:tc>
          <w:tcPr>
            <w:tcW w:w="1064" w:type="dxa"/>
            <w:noWrap/>
          </w:tcPr>
          <w:p w:rsidR="00A6173F" w:rsidRDefault="00A6173F">
            <w:pPr>
              <w:spacing w:line="23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12" w:type="dxa"/>
            <w:gridSpan w:val="5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proofErr w:type="gramStart"/>
            <w:r>
              <w:rPr>
                <w:sz w:val="24"/>
                <w:szCs w:val="24"/>
                <w:highlight w:val="white"/>
              </w:rPr>
              <w:t>Ответственный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 за реализацию </w:t>
            </w:r>
          </w:p>
          <w:p w:rsidR="00A6173F" w:rsidRDefault="00FA582A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департамент автомобильных дорог и транспорта правительства Еврейской автономной области</w:t>
            </w:r>
          </w:p>
        </w:tc>
        <w:tc>
          <w:tcPr>
            <w:tcW w:w="6074" w:type="dxa"/>
            <w:gridSpan w:val="3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реализации </w:t>
            </w:r>
          </w:p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– 2029 годы</w:t>
            </w:r>
          </w:p>
        </w:tc>
      </w:tr>
      <w:tr w:rsidR="00A6173F" w:rsidTr="00FA582A">
        <w:trPr>
          <w:trHeight w:val="274"/>
        </w:trPr>
        <w:tc>
          <w:tcPr>
            <w:tcW w:w="1064" w:type="dxa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4147" w:type="dxa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Компенсация части потерь в доходах организаций железнодорожного транспорта, возникающих при регулировании тарифов на перевозку пассажиров в пригородном сообщении</w:t>
            </w:r>
          </w:p>
          <w:p w:rsidR="00A6173F" w:rsidRDefault="00A6173F">
            <w:pPr>
              <w:pStyle w:val="ConsPlusNormal"/>
              <w:rPr>
                <w:sz w:val="24"/>
                <w:szCs w:val="24"/>
                <w:highlight w:val="white"/>
              </w:rPr>
            </w:pPr>
          </w:p>
        </w:tc>
        <w:tc>
          <w:tcPr>
            <w:tcW w:w="5245" w:type="dxa"/>
            <w:gridSpan w:val="6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Повышение эффективности транспортного обслуживания населения.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перевезенных пассажи</w:t>
            </w:r>
            <w:r>
              <w:rPr>
                <w:sz w:val="24"/>
                <w:szCs w:val="24"/>
                <w:lang w:eastAsia="ru-RU"/>
              </w:rPr>
              <w:t xml:space="preserve">ров </w:t>
            </w:r>
            <w:proofErr w:type="gramStart"/>
            <w:r>
              <w:rPr>
                <w:sz w:val="24"/>
                <w:szCs w:val="24"/>
                <w:lang w:eastAsia="ru-RU"/>
              </w:rPr>
              <w:t>пригородным ж</w:t>
            </w:r>
            <w:proofErr w:type="gramEnd"/>
            <w:r>
              <w:rPr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транспортом– 380,0 тыс. чел. ежегодно</w:t>
            </w:r>
          </w:p>
          <w:p w:rsidR="00A6173F" w:rsidRDefault="00A6173F">
            <w:pPr>
              <w:pStyle w:val="ConsPlusNormal"/>
              <w:rPr>
                <w:sz w:val="24"/>
                <w:szCs w:val="24"/>
                <w:highlight w:val="white"/>
              </w:rPr>
            </w:pPr>
          </w:p>
        </w:tc>
        <w:tc>
          <w:tcPr>
            <w:tcW w:w="4394" w:type="dxa"/>
            <w:noWrap/>
          </w:tcPr>
          <w:p w:rsidR="00A6173F" w:rsidRDefault="00FA582A">
            <w:pPr>
              <w:pStyle w:val="ConsPlusNormal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Количество пассажиров перевезенных пригородным железнодорожным транспортом на территории области за год</w:t>
            </w:r>
          </w:p>
        </w:tc>
      </w:tr>
      <w:tr w:rsidR="00A6173F" w:rsidTr="00FA582A">
        <w:trPr>
          <w:trHeight w:val="274"/>
        </w:trPr>
        <w:tc>
          <w:tcPr>
            <w:tcW w:w="1064" w:type="dxa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13786" w:type="dxa"/>
            <w:gridSpan w:val="8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highlight w:val="white"/>
              </w:rPr>
              <w:t xml:space="preserve">Основное мероприятие 4. </w:t>
            </w:r>
            <w:r>
              <w:rPr>
                <w:sz w:val="24"/>
                <w:szCs w:val="24"/>
                <w:lang w:eastAsia="ru-RU"/>
              </w:rPr>
              <w:t>Государственная поддержка автомобильного пассажирского транспорта</w:t>
            </w:r>
          </w:p>
          <w:p w:rsidR="00A6173F" w:rsidRDefault="00A6173F">
            <w:pPr>
              <w:pStyle w:val="ConsPlusNormal"/>
              <w:rPr>
                <w:sz w:val="24"/>
                <w:szCs w:val="24"/>
                <w:highlight w:val="white"/>
              </w:rPr>
            </w:pPr>
          </w:p>
        </w:tc>
      </w:tr>
      <w:tr w:rsidR="00A6173F" w:rsidTr="00FA582A">
        <w:trPr>
          <w:trHeight w:val="274"/>
        </w:trPr>
        <w:tc>
          <w:tcPr>
            <w:tcW w:w="1064" w:type="dxa"/>
            <w:noWrap/>
          </w:tcPr>
          <w:p w:rsidR="00A6173F" w:rsidRDefault="00A6173F">
            <w:pPr>
              <w:spacing w:line="23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3" w:type="dxa"/>
            <w:gridSpan w:val="4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proofErr w:type="gramStart"/>
            <w:r>
              <w:rPr>
                <w:sz w:val="24"/>
                <w:szCs w:val="24"/>
                <w:highlight w:val="white"/>
              </w:rPr>
              <w:t>Ответственный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 за реализацию </w:t>
            </w:r>
          </w:p>
          <w:p w:rsidR="00A6173F" w:rsidRDefault="00FA582A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департамент автомобильных дорог и транспорта правительства Еврейской автономной области</w:t>
            </w:r>
          </w:p>
        </w:tc>
        <w:tc>
          <w:tcPr>
            <w:tcW w:w="6893" w:type="dxa"/>
            <w:gridSpan w:val="4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реализации </w:t>
            </w:r>
          </w:p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– 2029 годы</w:t>
            </w:r>
          </w:p>
        </w:tc>
      </w:tr>
      <w:tr w:rsidR="00A6173F" w:rsidTr="00FA582A">
        <w:trPr>
          <w:trHeight w:val="274"/>
        </w:trPr>
        <w:tc>
          <w:tcPr>
            <w:tcW w:w="1064" w:type="dxa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4147" w:type="dxa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Субсидии на возмещение части затрат перевозчикам, осуществляющим регулярные пассажирские перевозки автомобильным транспортом общего пользования по межмуниципальным </w:t>
            </w:r>
            <w:r>
              <w:rPr>
                <w:sz w:val="24"/>
                <w:szCs w:val="24"/>
                <w:lang w:eastAsia="ru-RU"/>
              </w:rPr>
              <w:lastRenderedPageBreak/>
              <w:t>маршрутам регулярных перевозок по регулируемым тарифам</w:t>
            </w:r>
          </w:p>
          <w:p w:rsidR="00A6173F" w:rsidRDefault="00A6173F">
            <w:pPr>
              <w:pStyle w:val="ConsPlusNormal"/>
              <w:rPr>
                <w:sz w:val="24"/>
                <w:szCs w:val="24"/>
                <w:highlight w:val="white"/>
              </w:rPr>
            </w:pPr>
          </w:p>
        </w:tc>
        <w:tc>
          <w:tcPr>
            <w:tcW w:w="5245" w:type="dxa"/>
            <w:gridSpan w:val="6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Повышение эффективности транспортног</w:t>
            </w:r>
            <w:r>
              <w:rPr>
                <w:sz w:val="24"/>
                <w:szCs w:val="24"/>
                <w:lang w:eastAsia="ru-RU"/>
              </w:rPr>
              <w:t>о обслуживания населения.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Количество перевезенных пассажиров автомобильным транспортом общего пользования по межмуниципальным маршрутам регулярных перевозок – 260,0 тыс. чел. </w:t>
            </w:r>
            <w:r>
              <w:rPr>
                <w:sz w:val="24"/>
                <w:szCs w:val="24"/>
                <w:lang w:eastAsia="ru-RU"/>
              </w:rPr>
              <w:lastRenderedPageBreak/>
              <w:t>ежегодно</w:t>
            </w:r>
          </w:p>
          <w:p w:rsidR="00A6173F" w:rsidRDefault="00A6173F">
            <w:pPr>
              <w:spacing w:line="238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noWrap/>
          </w:tcPr>
          <w:p w:rsidR="00A6173F" w:rsidRDefault="00FA582A">
            <w:pPr>
              <w:pStyle w:val="ConsPlusNormal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Количество пассажиров перевезенных автомобильным транспортом по межмуни</w:t>
            </w:r>
            <w:r>
              <w:rPr>
                <w:sz w:val="24"/>
                <w:szCs w:val="24"/>
                <w:highlight w:val="white"/>
              </w:rPr>
              <w:t>ципальным и муниципальным маршрутам регулярных перевозок на территории области за год</w:t>
            </w:r>
          </w:p>
        </w:tc>
      </w:tr>
      <w:tr w:rsidR="00A6173F" w:rsidTr="00FA582A">
        <w:trPr>
          <w:trHeight w:val="274"/>
        </w:trPr>
        <w:tc>
          <w:tcPr>
            <w:tcW w:w="1064" w:type="dxa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2.2.2</w:t>
            </w:r>
          </w:p>
        </w:tc>
        <w:tc>
          <w:tcPr>
            <w:tcW w:w="4147" w:type="dxa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межмуниципальным маршрутам ре</w:t>
            </w:r>
            <w:r>
              <w:rPr>
                <w:sz w:val="24"/>
                <w:szCs w:val="24"/>
                <w:lang w:eastAsia="ru-RU"/>
              </w:rPr>
              <w:t>гулярных перевозок по регулируемым тарифам</w:t>
            </w:r>
          </w:p>
          <w:p w:rsidR="00A6173F" w:rsidRDefault="00A6173F">
            <w:pPr>
              <w:pStyle w:val="ConsPlusNormal"/>
              <w:rPr>
                <w:sz w:val="24"/>
                <w:szCs w:val="24"/>
                <w:highlight w:val="white"/>
              </w:rPr>
            </w:pPr>
          </w:p>
          <w:p w:rsidR="00A6173F" w:rsidRDefault="00A6173F">
            <w:pPr>
              <w:pStyle w:val="ConsPlusNormal"/>
              <w:rPr>
                <w:sz w:val="24"/>
                <w:szCs w:val="24"/>
                <w:highlight w:val="white"/>
              </w:rPr>
            </w:pPr>
          </w:p>
        </w:tc>
        <w:tc>
          <w:tcPr>
            <w:tcW w:w="5245" w:type="dxa"/>
            <w:gridSpan w:val="6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Повышение эффективности транспортного обслуживания населения.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перевезенных пассажиров автомобильным транспортом общего пользования по межмуниципальным маршрутам регулярных перевозок – 26</w:t>
            </w:r>
            <w:r>
              <w:rPr>
                <w:sz w:val="24"/>
                <w:szCs w:val="24"/>
                <w:lang w:eastAsia="ru-RU"/>
              </w:rPr>
              <w:t>0,0 тыс. чел. ежегодно</w:t>
            </w:r>
          </w:p>
          <w:p w:rsidR="00A6173F" w:rsidRDefault="00A6173F">
            <w:pPr>
              <w:spacing w:line="238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noWrap/>
          </w:tcPr>
          <w:p w:rsidR="00A6173F" w:rsidRDefault="00A6173F"/>
        </w:tc>
      </w:tr>
      <w:tr w:rsidR="00A6173F" w:rsidTr="00FA582A">
        <w:trPr>
          <w:trHeight w:val="276"/>
        </w:trPr>
        <w:tc>
          <w:tcPr>
            <w:tcW w:w="1064" w:type="dxa"/>
            <w:noWrap/>
          </w:tcPr>
          <w:p w:rsidR="00A6173F" w:rsidRDefault="00FA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13786" w:type="dxa"/>
            <w:gridSpan w:val="8"/>
            <w:noWrap/>
          </w:tcPr>
          <w:p w:rsidR="00A6173F" w:rsidRDefault="00FA582A">
            <w:pPr>
              <w:pStyle w:val="ConsPlusNormal"/>
              <w:outlineLvl w:val="4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Основное мероприятие 4. Модернизация общественного транспорта</w:t>
            </w:r>
          </w:p>
          <w:p w:rsidR="00A6173F" w:rsidRDefault="00A6173F">
            <w:pPr>
              <w:pStyle w:val="ConsPlusNormal"/>
              <w:outlineLvl w:val="4"/>
              <w:rPr>
                <w:sz w:val="24"/>
                <w:szCs w:val="24"/>
                <w:highlight w:val="white"/>
              </w:rPr>
            </w:pPr>
          </w:p>
        </w:tc>
      </w:tr>
      <w:tr w:rsidR="00A6173F" w:rsidTr="00FA582A">
        <w:trPr>
          <w:trHeight w:val="276"/>
        </w:trPr>
        <w:tc>
          <w:tcPr>
            <w:tcW w:w="1064" w:type="dxa"/>
            <w:noWrap/>
          </w:tcPr>
          <w:p w:rsidR="00A6173F" w:rsidRDefault="00A61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3" w:type="dxa"/>
            <w:gridSpan w:val="4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proofErr w:type="gramStart"/>
            <w:r>
              <w:rPr>
                <w:sz w:val="24"/>
                <w:szCs w:val="24"/>
                <w:highlight w:val="white"/>
              </w:rPr>
              <w:t>Ответственный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 за реализацию </w:t>
            </w:r>
          </w:p>
          <w:p w:rsidR="00A6173F" w:rsidRDefault="00FA582A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Департамент автомобильных дорог и транспорта правительства Еврейской автономной области</w:t>
            </w:r>
          </w:p>
        </w:tc>
        <w:tc>
          <w:tcPr>
            <w:tcW w:w="6893" w:type="dxa"/>
            <w:gridSpan w:val="4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реализации </w:t>
            </w:r>
          </w:p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– 2029 годы</w:t>
            </w:r>
          </w:p>
        </w:tc>
      </w:tr>
      <w:tr w:rsidR="00A6173F" w:rsidTr="00FA582A">
        <w:trPr>
          <w:trHeight w:val="319"/>
        </w:trPr>
        <w:tc>
          <w:tcPr>
            <w:tcW w:w="1064" w:type="dxa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4147" w:type="dxa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Приобретение пассажирских автобусов для осуществления перевозок пассажиров по муниципальным и межмуниципальным маршрутам для нужд муниципальных образований Еврейской автономной области</w:t>
            </w:r>
          </w:p>
          <w:p w:rsidR="00A6173F" w:rsidRDefault="00A6173F">
            <w:pPr>
              <w:pStyle w:val="ConsPlusNormal"/>
              <w:rPr>
                <w:sz w:val="24"/>
                <w:szCs w:val="24"/>
                <w:highlight w:val="white"/>
              </w:rPr>
            </w:pPr>
          </w:p>
        </w:tc>
        <w:tc>
          <w:tcPr>
            <w:tcW w:w="5245" w:type="dxa"/>
            <w:gridSpan w:val="6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Повышение эффективности транспортного обслуживания населения.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</w:t>
            </w:r>
            <w:r>
              <w:rPr>
                <w:sz w:val="24"/>
                <w:szCs w:val="24"/>
                <w:lang w:eastAsia="ru-RU"/>
              </w:rPr>
              <w:t>во закупленных автобусов (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>):</w:t>
            </w:r>
          </w:p>
          <w:p w:rsidR="00A6173F" w:rsidRDefault="00FA582A">
            <w:pPr>
              <w:pStyle w:val="ConsPlusNormal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2024 г. – 6 </w:t>
            </w:r>
            <w:proofErr w:type="spellStart"/>
            <w:proofErr w:type="gramStart"/>
            <w:r>
              <w:rPr>
                <w:sz w:val="24"/>
                <w:szCs w:val="24"/>
                <w:highlight w:val="white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  <w:highlight w:val="white"/>
              </w:rPr>
              <w:t>;</w:t>
            </w:r>
          </w:p>
          <w:p w:rsidR="00A6173F" w:rsidRDefault="00FA582A">
            <w:pPr>
              <w:pStyle w:val="ConsPlusNormal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2025 г. – 5 </w:t>
            </w:r>
            <w:proofErr w:type="spellStart"/>
            <w:proofErr w:type="gramStart"/>
            <w:r>
              <w:rPr>
                <w:sz w:val="24"/>
                <w:szCs w:val="24"/>
                <w:highlight w:val="white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  <w:highlight w:val="white"/>
              </w:rPr>
              <w:t>;</w:t>
            </w:r>
          </w:p>
          <w:p w:rsidR="00A6173F" w:rsidRDefault="00FA582A">
            <w:pPr>
              <w:pStyle w:val="ConsPlusNormal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2026 г. – 4 </w:t>
            </w:r>
            <w:proofErr w:type="spellStart"/>
            <w:proofErr w:type="gramStart"/>
            <w:r>
              <w:rPr>
                <w:sz w:val="24"/>
                <w:szCs w:val="24"/>
                <w:highlight w:val="white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  <w:highlight w:val="white"/>
              </w:rPr>
              <w:t>;</w:t>
            </w:r>
          </w:p>
          <w:p w:rsidR="00A6173F" w:rsidRDefault="00FA582A">
            <w:pPr>
              <w:pStyle w:val="ConsPlusNormal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2027 г. – 4 </w:t>
            </w:r>
            <w:proofErr w:type="spellStart"/>
            <w:proofErr w:type="gramStart"/>
            <w:r>
              <w:rPr>
                <w:sz w:val="24"/>
                <w:szCs w:val="24"/>
                <w:highlight w:val="white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  <w:highlight w:val="white"/>
              </w:rPr>
              <w:t>;</w:t>
            </w:r>
          </w:p>
          <w:p w:rsidR="00A6173F" w:rsidRDefault="00FA582A">
            <w:pPr>
              <w:pStyle w:val="ConsPlusNormal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2028 г. – 4 </w:t>
            </w:r>
            <w:proofErr w:type="spellStart"/>
            <w:proofErr w:type="gramStart"/>
            <w:r>
              <w:rPr>
                <w:sz w:val="24"/>
                <w:szCs w:val="24"/>
                <w:highlight w:val="white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  <w:highlight w:val="white"/>
              </w:rPr>
              <w:t>;</w:t>
            </w:r>
          </w:p>
          <w:p w:rsidR="00A6173F" w:rsidRDefault="00FA582A">
            <w:pPr>
              <w:pStyle w:val="ConsPlusNormal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2029 г. – 4 шт.</w:t>
            </w:r>
          </w:p>
          <w:p w:rsidR="00A6173F" w:rsidRDefault="00A6173F">
            <w:pPr>
              <w:pStyle w:val="ConsPlusNormal"/>
              <w:rPr>
                <w:sz w:val="20"/>
                <w:highlight w:val="white"/>
              </w:rPr>
            </w:pPr>
          </w:p>
          <w:p w:rsidR="00A6173F" w:rsidRDefault="00A6173F">
            <w:pPr>
              <w:pStyle w:val="ConsPlusNormal"/>
              <w:rPr>
                <w:sz w:val="20"/>
                <w:highlight w:val="white"/>
              </w:rPr>
            </w:pPr>
          </w:p>
          <w:p w:rsidR="00A6173F" w:rsidRDefault="00A6173F">
            <w:pPr>
              <w:pStyle w:val="ConsPlusNormal"/>
              <w:rPr>
                <w:sz w:val="20"/>
                <w:highlight w:val="white"/>
              </w:rPr>
            </w:pPr>
          </w:p>
        </w:tc>
        <w:tc>
          <w:tcPr>
            <w:tcW w:w="4394" w:type="dxa"/>
            <w:noWrap/>
          </w:tcPr>
          <w:p w:rsidR="00A6173F" w:rsidRDefault="00FA582A">
            <w:pPr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Количество пассажиров перевезенных автомобильным транспортом по межмуниципальным и муниципальным </w:t>
            </w:r>
            <w:r>
              <w:rPr>
                <w:sz w:val="24"/>
                <w:szCs w:val="24"/>
                <w:highlight w:val="white"/>
              </w:rPr>
              <w:t>маршрутам регулярных перевозок на территории области за год</w:t>
            </w:r>
          </w:p>
        </w:tc>
      </w:tr>
      <w:tr w:rsidR="00A6173F" w:rsidTr="00FA582A">
        <w:trPr>
          <w:trHeight w:val="274"/>
        </w:trPr>
        <w:tc>
          <w:tcPr>
            <w:tcW w:w="1064" w:type="dxa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3786" w:type="dxa"/>
            <w:gridSpan w:val="8"/>
            <w:noWrap/>
          </w:tcPr>
          <w:p w:rsidR="00A6173F" w:rsidRDefault="00FA582A">
            <w:pPr>
              <w:jc w:val="center"/>
            </w:pPr>
            <w:r>
              <w:rPr>
                <w:sz w:val="24"/>
                <w:szCs w:val="24"/>
              </w:rPr>
              <w:t>Комплекс процессных мероприятий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                                                                 «</w:t>
            </w:r>
            <w:r>
              <w:rPr>
                <w:sz w:val="24"/>
                <w:szCs w:val="24"/>
                <w:lang w:eastAsia="ru-RU"/>
              </w:rPr>
              <w:t>Цифровая трансформация транспортной отрасли</w:t>
            </w:r>
            <w:r>
              <w:rPr>
                <w:sz w:val="24"/>
                <w:szCs w:val="24"/>
                <w:highlight w:val="white"/>
              </w:rPr>
              <w:t>»</w:t>
            </w:r>
          </w:p>
        </w:tc>
      </w:tr>
      <w:tr w:rsidR="00A6173F" w:rsidTr="00FA582A">
        <w:trPr>
          <w:trHeight w:val="274"/>
        </w:trPr>
        <w:tc>
          <w:tcPr>
            <w:tcW w:w="1064" w:type="dxa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3.1</w:t>
            </w:r>
          </w:p>
        </w:tc>
        <w:tc>
          <w:tcPr>
            <w:tcW w:w="13786" w:type="dxa"/>
            <w:gridSpan w:val="8"/>
            <w:noWrap/>
          </w:tcPr>
          <w:p w:rsidR="00A6173F" w:rsidRDefault="00FA582A">
            <w:pPr>
              <w:pStyle w:val="ConsPlusNormal"/>
              <w:jc w:val="center"/>
              <w:outlineLvl w:val="5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Основное мероприятие 3. </w:t>
            </w:r>
            <w:proofErr w:type="spellStart"/>
            <w:r>
              <w:rPr>
                <w:sz w:val="24"/>
                <w:szCs w:val="24"/>
              </w:rPr>
              <w:t>Цифровизация</w:t>
            </w:r>
            <w:proofErr w:type="spellEnd"/>
            <w:r>
              <w:rPr>
                <w:sz w:val="24"/>
                <w:szCs w:val="24"/>
              </w:rPr>
              <w:t xml:space="preserve"> транспортной отрасли</w:t>
            </w:r>
          </w:p>
          <w:p w:rsidR="00A6173F" w:rsidRDefault="00A6173F">
            <w:pPr>
              <w:jc w:val="center"/>
              <w:rPr>
                <w:sz w:val="20"/>
                <w:highlight w:val="white"/>
              </w:rPr>
            </w:pPr>
          </w:p>
        </w:tc>
      </w:tr>
      <w:tr w:rsidR="00A6173F" w:rsidTr="00FA582A">
        <w:trPr>
          <w:trHeight w:val="274"/>
        </w:trPr>
        <w:tc>
          <w:tcPr>
            <w:tcW w:w="1064" w:type="dxa"/>
            <w:noWrap/>
          </w:tcPr>
          <w:p w:rsidR="00A6173F" w:rsidRDefault="00A6173F">
            <w:pPr>
              <w:spacing w:line="238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7712" w:type="dxa"/>
            <w:gridSpan w:val="5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proofErr w:type="gramStart"/>
            <w:r>
              <w:rPr>
                <w:sz w:val="24"/>
                <w:szCs w:val="24"/>
                <w:highlight w:val="white"/>
              </w:rPr>
              <w:t>Ответственный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 за реализацию </w:t>
            </w:r>
          </w:p>
          <w:p w:rsidR="00A6173F" w:rsidRDefault="00FA582A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Департамент автомобильных дорог и транспорта правительства Еврейской автономной области</w:t>
            </w:r>
          </w:p>
          <w:p w:rsidR="00A6173F" w:rsidRDefault="00A6173F">
            <w:pPr>
              <w:spacing w:line="238" w:lineRule="auto"/>
              <w:jc w:val="center"/>
              <w:rPr>
                <w:sz w:val="20"/>
                <w:highlight w:val="white"/>
              </w:rPr>
            </w:pPr>
          </w:p>
        </w:tc>
        <w:tc>
          <w:tcPr>
            <w:tcW w:w="6074" w:type="dxa"/>
            <w:gridSpan w:val="3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 xml:space="preserve">Срок реализации </w:t>
            </w:r>
          </w:p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2024 – 2029 годы</w:t>
            </w:r>
          </w:p>
        </w:tc>
      </w:tr>
      <w:tr w:rsidR="00A6173F" w:rsidTr="00FA582A">
        <w:trPr>
          <w:trHeight w:val="688"/>
        </w:trPr>
        <w:tc>
          <w:tcPr>
            <w:tcW w:w="1064" w:type="dxa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3.1.1</w:t>
            </w:r>
          </w:p>
        </w:tc>
        <w:tc>
          <w:tcPr>
            <w:tcW w:w="4147" w:type="dxa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highlight w:val="white"/>
                <w:lang w:eastAsia="ru-RU"/>
              </w:rPr>
            </w:pPr>
            <w:proofErr w:type="spellStart"/>
            <w:r>
              <w:rPr>
                <w:sz w:val="24"/>
                <w:szCs w:val="24"/>
                <w:highlight w:val="white"/>
                <w:lang w:eastAsia="ru-RU"/>
              </w:rPr>
              <w:t>Цифровизация</w:t>
            </w:r>
            <w:proofErr w:type="spellEnd"/>
            <w:r>
              <w:rPr>
                <w:sz w:val="24"/>
                <w:szCs w:val="24"/>
                <w:highlight w:val="white"/>
                <w:lang w:eastAsia="ru-RU"/>
              </w:rPr>
              <w:t xml:space="preserve"> для транспортной безопасности</w:t>
            </w:r>
          </w:p>
          <w:p w:rsidR="00A6173F" w:rsidRDefault="00A6173F">
            <w:pPr>
              <w:pStyle w:val="ConsPlusNormal"/>
              <w:rPr>
                <w:sz w:val="24"/>
                <w:szCs w:val="24"/>
                <w:highlight w:val="white"/>
              </w:rPr>
            </w:pPr>
          </w:p>
          <w:p w:rsidR="00A6173F" w:rsidRDefault="00A6173F">
            <w:pPr>
              <w:pStyle w:val="ConsPlusNormal"/>
              <w:rPr>
                <w:sz w:val="24"/>
                <w:szCs w:val="24"/>
                <w:highlight w:val="white"/>
              </w:rPr>
            </w:pPr>
          </w:p>
        </w:tc>
        <w:tc>
          <w:tcPr>
            <w:tcW w:w="5245" w:type="dxa"/>
            <w:gridSpan w:val="6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Внедрение в единую систему фот</w:t>
            </w:r>
            <w:proofErr w:type="gramStart"/>
            <w:r>
              <w:rPr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eastAsia="ru-RU"/>
              </w:rPr>
              <w:t>видеофиксации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правонарушений нового программного обеспечения «Паутина». Количество программ </w:t>
            </w:r>
            <w:r>
              <w:rPr>
                <w:sz w:val="24"/>
                <w:szCs w:val="24"/>
                <w:highlight w:val="white"/>
              </w:rPr>
              <w:t>–</w:t>
            </w:r>
            <w:r>
              <w:rPr>
                <w:sz w:val="24"/>
                <w:szCs w:val="24"/>
                <w:lang w:eastAsia="ru-RU"/>
              </w:rPr>
              <w:t>1 шт.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Доля систем фото - и </w:t>
            </w:r>
            <w:proofErr w:type="spellStart"/>
            <w:r>
              <w:rPr>
                <w:sz w:val="24"/>
                <w:szCs w:val="24"/>
                <w:lang w:eastAsia="ru-RU"/>
              </w:rPr>
              <w:t>видеофиксации</w:t>
            </w:r>
            <w:proofErr w:type="spellEnd"/>
            <w:r>
              <w:rPr>
                <w:sz w:val="24"/>
                <w:szCs w:val="24"/>
                <w:lang w:eastAsia="ru-RU"/>
              </w:rPr>
              <w:t>, подключенных к системе: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>
              <w:rPr>
                <w:sz w:val="24"/>
                <w:szCs w:val="24"/>
                <w:highlight w:val="white"/>
              </w:rPr>
              <w:t xml:space="preserve"> г. –</w:t>
            </w:r>
            <w:r>
              <w:rPr>
                <w:sz w:val="24"/>
                <w:szCs w:val="24"/>
                <w:lang w:eastAsia="ru-RU"/>
              </w:rPr>
              <w:t xml:space="preserve"> 70%;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  <w:r>
              <w:rPr>
                <w:sz w:val="24"/>
                <w:szCs w:val="24"/>
                <w:highlight w:val="white"/>
              </w:rPr>
              <w:t xml:space="preserve"> г. –</w:t>
            </w:r>
            <w:r>
              <w:rPr>
                <w:sz w:val="24"/>
                <w:szCs w:val="24"/>
                <w:lang w:eastAsia="ru-RU"/>
              </w:rPr>
              <w:t xml:space="preserve"> 80%;</w:t>
            </w:r>
          </w:p>
          <w:p w:rsidR="00A6173F" w:rsidRDefault="00FA582A">
            <w:pPr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2026 </w:t>
            </w:r>
            <w:r>
              <w:rPr>
                <w:sz w:val="24"/>
                <w:szCs w:val="24"/>
                <w:highlight w:val="white"/>
              </w:rPr>
              <w:t>г. –</w:t>
            </w:r>
            <w:r>
              <w:rPr>
                <w:sz w:val="24"/>
                <w:szCs w:val="24"/>
              </w:rPr>
              <w:t xml:space="preserve"> 90 %;</w:t>
            </w:r>
          </w:p>
          <w:p w:rsidR="00A6173F" w:rsidRDefault="00FA582A">
            <w:pPr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г. </w:t>
            </w:r>
            <w:r>
              <w:rPr>
                <w:sz w:val="24"/>
                <w:szCs w:val="24"/>
                <w:highlight w:val="white"/>
              </w:rPr>
              <w:t>–</w:t>
            </w:r>
            <w:r>
              <w:rPr>
                <w:sz w:val="24"/>
                <w:szCs w:val="24"/>
              </w:rPr>
              <w:t xml:space="preserve"> 100 %.</w:t>
            </w:r>
          </w:p>
          <w:p w:rsidR="00A6173F" w:rsidRDefault="00A6173F">
            <w:pPr>
              <w:ind w:left="0" w:right="0"/>
              <w:rPr>
                <w:sz w:val="24"/>
                <w:szCs w:val="24"/>
                <w:highlight w:val="white"/>
              </w:rPr>
            </w:pPr>
          </w:p>
        </w:tc>
        <w:tc>
          <w:tcPr>
            <w:tcW w:w="4394" w:type="dxa"/>
            <w:noWrap/>
          </w:tcPr>
          <w:p w:rsidR="00A6173F" w:rsidRDefault="00FA582A">
            <w:pPr>
              <w:pStyle w:val="ConsPlusNormal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Снижение количества погибших в ДТП за год</w:t>
            </w:r>
          </w:p>
          <w:p w:rsidR="00A6173F" w:rsidRDefault="00A6173F">
            <w:pPr>
              <w:pStyle w:val="ConsPlusNormal"/>
              <w:rPr>
                <w:sz w:val="24"/>
                <w:szCs w:val="24"/>
                <w:highlight w:val="white"/>
              </w:rPr>
            </w:pPr>
          </w:p>
        </w:tc>
      </w:tr>
      <w:tr w:rsidR="00A6173F" w:rsidTr="00FA582A">
        <w:trPr>
          <w:trHeight w:val="688"/>
        </w:trPr>
        <w:tc>
          <w:tcPr>
            <w:tcW w:w="1064" w:type="dxa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3.1.2</w:t>
            </w:r>
          </w:p>
        </w:tc>
        <w:tc>
          <w:tcPr>
            <w:tcW w:w="4147" w:type="dxa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Внедрение платформы «Зеленый цифровой коридор пассажира» проекта «Цифровая трансформация»</w:t>
            </w:r>
          </w:p>
          <w:p w:rsidR="00A6173F" w:rsidRDefault="00A6173F">
            <w:pPr>
              <w:ind w:left="0" w:right="0"/>
              <w:rPr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5245" w:type="dxa"/>
            <w:gridSpan w:val="6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Оснащение автобусов системами безналичной оплаты проезда и системами обеспечения оповещения в открытом доступе информации об их реальном движении по маршруту.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автобусов, оснащенных системой: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2024 </w:t>
            </w:r>
            <w:r>
              <w:rPr>
                <w:sz w:val="24"/>
                <w:szCs w:val="24"/>
                <w:highlight w:val="white"/>
              </w:rPr>
              <w:t xml:space="preserve">г. – </w:t>
            </w:r>
            <w:r>
              <w:rPr>
                <w:sz w:val="24"/>
                <w:szCs w:val="24"/>
                <w:lang w:eastAsia="ru-RU"/>
              </w:rPr>
              <w:t xml:space="preserve"> 60%;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2025 </w:t>
            </w:r>
            <w:r>
              <w:rPr>
                <w:sz w:val="24"/>
                <w:szCs w:val="24"/>
                <w:highlight w:val="white"/>
              </w:rPr>
              <w:t xml:space="preserve">г. – </w:t>
            </w:r>
            <w:r>
              <w:rPr>
                <w:sz w:val="24"/>
                <w:szCs w:val="24"/>
                <w:lang w:eastAsia="ru-RU"/>
              </w:rPr>
              <w:t xml:space="preserve"> 70%;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2026 </w:t>
            </w:r>
            <w:r>
              <w:rPr>
                <w:sz w:val="24"/>
                <w:szCs w:val="24"/>
                <w:highlight w:val="white"/>
              </w:rPr>
              <w:t xml:space="preserve">г. – </w:t>
            </w:r>
            <w:r>
              <w:rPr>
                <w:sz w:val="24"/>
                <w:szCs w:val="24"/>
                <w:lang w:eastAsia="ru-RU"/>
              </w:rPr>
              <w:t xml:space="preserve"> 75%;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2027 </w:t>
            </w:r>
            <w:r>
              <w:rPr>
                <w:sz w:val="24"/>
                <w:szCs w:val="24"/>
                <w:highlight w:val="white"/>
              </w:rPr>
              <w:t xml:space="preserve">г. – </w:t>
            </w:r>
            <w:r>
              <w:rPr>
                <w:sz w:val="24"/>
                <w:szCs w:val="24"/>
                <w:lang w:eastAsia="ru-RU"/>
              </w:rPr>
              <w:t xml:space="preserve"> 80%;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2026 </w:t>
            </w:r>
            <w:r>
              <w:rPr>
                <w:sz w:val="24"/>
                <w:szCs w:val="24"/>
                <w:highlight w:val="white"/>
              </w:rPr>
              <w:t xml:space="preserve">г. – </w:t>
            </w:r>
            <w:r>
              <w:rPr>
                <w:sz w:val="24"/>
                <w:szCs w:val="24"/>
                <w:lang w:eastAsia="ru-RU"/>
              </w:rPr>
              <w:t xml:space="preserve"> 90%;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2027 </w:t>
            </w:r>
            <w:r>
              <w:rPr>
                <w:sz w:val="24"/>
                <w:szCs w:val="24"/>
                <w:highlight w:val="white"/>
              </w:rPr>
              <w:t xml:space="preserve">г. – </w:t>
            </w:r>
            <w:r>
              <w:rPr>
                <w:sz w:val="24"/>
                <w:szCs w:val="24"/>
                <w:lang w:eastAsia="ru-RU"/>
              </w:rPr>
              <w:t xml:space="preserve"> 100%.</w:t>
            </w:r>
          </w:p>
          <w:p w:rsidR="00A6173F" w:rsidRDefault="00A6173F">
            <w:pPr>
              <w:ind w:left="0" w:righ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noWrap/>
          </w:tcPr>
          <w:p w:rsidR="00A6173F" w:rsidRDefault="00FA582A">
            <w:pPr>
              <w:pStyle w:val="ConsPlusNormal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Количество пассажиров перевезенных автомобильным транспортом по межмуниципальным маршрутам регулярных перевозок на территории области за год</w:t>
            </w:r>
          </w:p>
        </w:tc>
      </w:tr>
      <w:tr w:rsidR="00A6173F" w:rsidTr="00FA582A">
        <w:trPr>
          <w:trHeight w:val="688"/>
        </w:trPr>
        <w:tc>
          <w:tcPr>
            <w:tcW w:w="1064" w:type="dxa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3.1.3</w:t>
            </w:r>
          </w:p>
        </w:tc>
        <w:tc>
          <w:tcPr>
            <w:tcW w:w="4147" w:type="dxa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Внедрение платформы «Цифровые двойники объектов транспортной инфраструктуры» проекта «Цифровая трансформация»</w:t>
            </w:r>
          </w:p>
          <w:p w:rsidR="00A6173F" w:rsidRDefault="00A6173F">
            <w:pPr>
              <w:ind w:left="0" w:right="0"/>
              <w:rPr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5245" w:type="dxa"/>
            <w:gridSpan w:val="6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Разработка цифровых паспортов строительства (включая проектирование) объектов транспортной инфраструктуры.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проектной документации в цифровой</w:t>
            </w:r>
            <w:r>
              <w:rPr>
                <w:sz w:val="24"/>
                <w:szCs w:val="24"/>
                <w:lang w:eastAsia="ru-RU"/>
              </w:rPr>
              <w:t xml:space="preserve"> форме: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2024 </w:t>
            </w:r>
            <w:r>
              <w:rPr>
                <w:sz w:val="24"/>
                <w:szCs w:val="24"/>
                <w:highlight w:val="white"/>
              </w:rPr>
              <w:t>г. –</w:t>
            </w:r>
            <w:r>
              <w:rPr>
                <w:sz w:val="24"/>
                <w:szCs w:val="24"/>
                <w:lang w:eastAsia="ru-RU"/>
              </w:rPr>
              <w:t xml:space="preserve"> 30%;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2025 </w:t>
            </w:r>
            <w:r>
              <w:rPr>
                <w:sz w:val="24"/>
                <w:szCs w:val="24"/>
                <w:highlight w:val="white"/>
              </w:rPr>
              <w:t>г. –</w:t>
            </w:r>
            <w:r>
              <w:rPr>
                <w:sz w:val="24"/>
                <w:szCs w:val="24"/>
                <w:lang w:eastAsia="ru-RU"/>
              </w:rPr>
              <w:t xml:space="preserve"> 40%;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2026 </w:t>
            </w:r>
            <w:r>
              <w:rPr>
                <w:sz w:val="24"/>
                <w:szCs w:val="24"/>
                <w:highlight w:val="white"/>
              </w:rPr>
              <w:t>г. –</w:t>
            </w:r>
            <w:r>
              <w:rPr>
                <w:sz w:val="24"/>
                <w:szCs w:val="24"/>
                <w:lang w:eastAsia="ru-RU"/>
              </w:rPr>
              <w:t xml:space="preserve"> 50%;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2027 </w:t>
            </w:r>
            <w:r>
              <w:rPr>
                <w:sz w:val="24"/>
                <w:szCs w:val="24"/>
                <w:highlight w:val="white"/>
              </w:rPr>
              <w:t>г. –</w:t>
            </w:r>
            <w:r>
              <w:rPr>
                <w:sz w:val="24"/>
                <w:szCs w:val="24"/>
                <w:lang w:eastAsia="ru-RU"/>
              </w:rPr>
              <w:t xml:space="preserve"> 60%;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2028 </w:t>
            </w:r>
            <w:r>
              <w:rPr>
                <w:sz w:val="24"/>
                <w:szCs w:val="24"/>
                <w:highlight w:val="white"/>
              </w:rPr>
              <w:t>г. –</w:t>
            </w:r>
            <w:r>
              <w:rPr>
                <w:sz w:val="24"/>
                <w:szCs w:val="24"/>
                <w:lang w:eastAsia="ru-RU"/>
              </w:rPr>
              <w:t xml:space="preserve"> 70%;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2029 </w:t>
            </w:r>
            <w:r>
              <w:rPr>
                <w:sz w:val="24"/>
                <w:szCs w:val="24"/>
                <w:highlight w:val="white"/>
              </w:rPr>
              <w:t>г. –</w:t>
            </w:r>
            <w:r>
              <w:rPr>
                <w:sz w:val="24"/>
                <w:szCs w:val="24"/>
                <w:lang w:eastAsia="ru-RU"/>
              </w:rPr>
              <w:t xml:space="preserve"> 80%.</w:t>
            </w:r>
          </w:p>
          <w:p w:rsidR="00A6173F" w:rsidRDefault="00A6173F">
            <w:pPr>
              <w:tabs>
                <w:tab w:val="left" w:pos="1246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noWrap/>
          </w:tcPr>
          <w:p w:rsidR="00A6173F" w:rsidRDefault="00FA582A">
            <w:pPr>
              <w:pStyle w:val="ConsPlusNormal"/>
              <w:rPr>
                <w:sz w:val="18"/>
                <w:szCs w:val="1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Количество пассажиров перевезенных пригородным железнодорожным транспортом на территории области за год</w:t>
            </w:r>
            <w:r>
              <w:rPr>
                <w:sz w:val="18"/>
                <w:szCs w:val="18"/>
                <w:highlight w:val="white"/>
              </w:rPr>
              <w:t>,</w:t>
            </w:r>
          </w:p>
          <w:p w:rsidR="00A6173F" w:rsidRDefault="00FA582A">
            <w:pPr>
              <w:pStyle w:val="ConsPlusNormal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</w:t>
            </w:r>
            <w:r>
              <w:rPr>
                <w:sz w:val="24"/>
                <w:szCs w:val="24"/>
                <w:highlight w:val="white"/>
              </w:rPr>
              <w:t xml:space="preserve">оличество пассажиров перевезенных автомобильным транспортом по межмуниципальным и муниципальным маршрутам регулярных перевозок на </w:t>
            </w:r>
            <w:r>
              <w:rPr>
                <w:sz w:val="24"/>
                <w:szCs w:val="24"/>
                <w:highlight w:val="white"/>
              </w:rPr>
              <w:lastRenderedPageBreak/>
              <w:t>территории области за год</w:t>
            </w:r>
          </w:p>
        </w:tc>
      </w:tr>
    </w:tbl>
    <w:p w:rsidR="00A6173F" w:rsidRDefault="00A6173F">
      <w:pPr>
        <w:shd w:val="nil"/>
      </w:pPr>
    </w:p>
    <w:p w:rsidR="00A6173F" w:rsidRDefault="00A6173F">
      <w:pPr>
        <w:tabs>
          <w:tab w:val="left" w:pos="709"/>
          <w:tab w:val="left" w:pos="851"/>
        </w:tabs>
        <w:spacing w:line="235" w:lineRule="auto"/>
        <w:ind w:left="0" w:right="0" w:firstLine="709"/>
        <w:jc w:val="both"/>
        <w:rPr>
          <w:highlight w:val="white"/>
        </w:rPr>
      </w:pPr>
    </w:p>
    <w:p w:rsidR="00A6173F" w:rsidRDefault="00A6173F">
      <w:pPr>
        <w:ind w:left="0"/>
      </w:pPr>
    </w:p>
    <w:p w:rsidR="00A6173F" w:rsidRDefault="00A6173F">
      <w:pPr>
        <w:jc w:val="center"/>
      </w:pPr>
    </w:p>
    <w:p w:rsidR="00A6173F" w:rsidRDefault="00A6173F">
      <w:pPr>
        <w:jc w:val="center"/>
      </w:pPr>
    </w:p>
    <w:p w:rsidR="00A6173F" w:rsidRDefault="00A6173F">
      <w:pPr>
        <w:jc w:val="center"/>
      </w:pPr>
    </w:p>
    <w:p w:rsidR="00A6173F" w:rsidRDefault="00A6173F">
      <w:pPr>
        <w:jc w:val="center"/>
      </w:pPr>
    </w:p>
    <w:p w:rsidR="00A6173F" w:rsidRDefault="00A6173F">
      <w:pPr>
        <w:jc w:val="center"/>
      </w:pPr>
    </w:p>
    <w:p w:rsidR="00A6173F" w:rsidRDefault="00A6173F">
      <w:pPr>
        <w:jc w:val="center"/>
      </w:pPr>
    </w:p>
    <w:p w:rsidR="00A6173F" w:rsidRDefault="00A6173F">
      <w:pPr>
        <w:jc w:val="center"/>
      </w:pPr>
    </w:p>
    <w:p w:rsidR="00A6173F" w:rsidRDefault="00A6173F">
      <w:pPr>
        <w:jc w:val="center"/>
      </w:pPr>
    </w:p>
    <w:p w:rsidR="00A6173F" w:rsidRDefault="00A6173F">
      <w:pPr>
        <w:jc w:val="center"/>
      </w:pPr>
    </w:p>
    <w:p w:rsidR="00A6173F" w:rsidRDefault="00A6173F">
      <w:pPr>
        <w:jc w:val="center"/>
      </w:pPr>
    </w:p>
    <w:p w:rsidR="00A6173F" w:rsidRDefault="00A6173F">
      <w:pPr>
        <w:jc w:val="center"/>
      </w:pPr>
    </w:p>
    <w:p w:rsidR="00A6173F" w:rsidRDefault="00A6173F">
      <w:pPr>
        <w:jc w:val="center"/>
      </w:pPr>
    </w:p>
    <w:p w:rsidR="00A6173F" w:rsidRDefault="00A6173F">
      <w:pPr>
        <w:jc w:val="center"/>
      </w:pPr>
    </w:p>
    <w:p w:rsidR="00A6173F" w:rsidRDefault="00A6173F">
      <w:pPr>
        <w:jc w:val="center"/>
      </w:pPr>
    </w:p>
    <w:p w:rsidR="00A6173F" w:rsidRDefault="00A6173F">
      <w:pPr>
        <w:jc w:val="center"/>
      </w:pPr>
    </w:p>
    <w:p w:rsidR="00A6173F" w:rsidRDefault="00A6173F">
      <w:pPr>
        <w:jc w:val="center"/>
      </w:pPr>
    </w:p>
    <w:p w:rsidR="00A6173F" w:rsidRDefault="00A6173F">
      <w:pPr>
        <w:jc w:val="center"/>
      </w:pPr>
    </w:p>
    <w:p w:rsidR="00A6173F" w:rsidRDefault="00A6173F">
      <w:pPr>
        <w:jc w:val="center"/>
      </w:pPr>
    </w:p>
    <w:p w:rsidR="00A6173F" w:rsidRDefault="00A6173F">
      <w:pPr>
        <w:jc w:val="center"/>
      </w:pPr>
    </w:p>
    <w:p w:rsidR="00A6173F" w:rsidRDefault="00A6173F">
      <w:pPr>
        <w:jc w:val="center"/>
      </w:pPr>
    </w:p>
    <w:p w:rsidR="00A6173F" w:rsidRDefault="00A6173F">
      <w:pPr>
        <w:jc w:val="center"/>
      </w:pPr>
    </w:p>
    <w:p w:rsidR="00A6173F" w:rsidRDefault="00A6173F">
      <w:pPr>
        <w:jc w:val="center"/>
      </w:pPr>
    </w:p>
    <w:p w:rsidR="00A6173F" w:rsidRDefault="00A6173F">
      <w:pPr>
        <w:jc w:val="center"/>
      </w:pPr>
    </w:p>
    <w:p w:rsidR="00A6173F" w:rsidRDefault="00FA582A">
      <w:pPr>
        <w:jc w:val="center"/>
      </w:pPr>
      <w:r>
        <w:lastRenderedPageBreak/>
        <w:t>4. Финансовое обеспечение государственной программы Еврейской автономной области</w:t>
      </w:r>
    </w:p>
    <w:p w:rsidR="00A6173F" w:rsidRDefault="00FA582A">
      <w:pPr>
        <w:pStyle w:val="ConsPlusNormal"/>
        <w:jc w:val="center"/>
        <w:rPr>
          <w:szCs w:val="28"/>
        </w:rPr>
      </w:pPr>
      <w:r>
        <w:rPr>
          <w:szCs w:val="28"/>
        </w:rPr>
        <w:t>2024 – 2029 годы</w:t>
      </w:r>
    </w:p>
    <w:p w:rsidR="00A6173F" w:rsidRDefault="00A6173F">
      <w:pPr>
        <w:jc w:val="center"/>
      </w:pPr>
    </w:p>
    <w:p w:rsidR="00A6173F" w:rsidRDefault="00FA582A">
      <w:pPr>
        <w:jc w:val="center"/>
      </w:pPr>
      <w:r>
        <w:t>4.1. Финансовое обеспечение государственной программы Еврейской автономной области</w:t>
      </w:r>
    </w:p>
    <w:p w:rsidR="00A6173F" w:rsidRDefault="00FA582A">
      <w:pPr>
        <w:jc w:val="center"/>
      </w:pPr>
      <w:r>
        <w:t xml:space="preserve"> за счет средств областного бюджета</w:t>
      </w:r>
    </w:p>
    <w:p w:rsidR="00A6173F" w:rsidRDefault="00FA582A">
      <w:pPr>
        <w:tabs>
          <w:tab w:val="left" w:pos="709"/>
          <w:tab w:val="left" w:pos="8665"/>
        </w:tabs>
        <w:ind w:left="0" w:right="0" w:firstLine="709"/>
        <w:rPr>
          <w:sz w:val="20"/>
        </w:rPr>
      </w:pPr>
      <w:r>
        <w:tab/>
      </w:r>
    </w:p>
    <w:p w:rsidR="00A6173F" w:rsidRDefault="00A6173F">
      <w:pPr>
        <w:ind w:left="0" w:right="0"/>
        <w:jc w:val="center"/>
        <w:outlineLvl w:val="1"/>
        <w:rPr>
          <w:bCs/>
          <w:sz w:val="16"/>
          <w:szCs w:val="16"/>
          <w:lang w:eastAsia="ru-RU"/>
        </w:rPr>
      </w:pPr>
    </w:p>
    <w:tbl>
      <w:tblPr>
        <w:tblW w:w="504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16"/>
        <w:gridCol w:w="139"/>
        <w:gridCol w:w="1770"/>
        <w:gridCol w:w="1246"/>
        <w:gridCol w:w="6"/>
        <w:gridCol w:w="700"/>
        <w:gridCol w:w="40"/>
        <w:gridCol w:w="523"/>
        <w:gridCol w:w="1024"/>
        <w:gridCol w:w="1226"/>
        <w:gridCol w:w="1229"/>
        <w:gridCol w:w="1229"/>
        <w:gridCol w:w="1229"/>
        <w:gridCol w:w="1229"/>
        <w:gridCol w:w="1229"/>
        <w:gridCol w:w="1223"/>
      </w:tblGrid>
      <w:tr w:rsidR="00A6173F">
        <w:trPr>
          <w:trHeight w:val="63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№</w:t>
            </w:r>
          </w:p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6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Наименование государственной программы, основного мероприятия, мероприятия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Ответственный исполнитель, участники</w:t>
            </w:r>
          </w:p>
        </w:tc>
        <w:tc>
          <w:tcPr>
            <w:tcW w:w="7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97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spacing w:line="216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A6173F">
        <w:trPr>
          <w:trHeight w:val="3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A6173F"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A6173F"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A6173F"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РзПр</w:t>
            </w:r>
            <w:proofErr w:type="spell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2029</w:t>
            </w:r>
          </w:p>
        </w:tc>
      </w:tr>
      <w:tr w:rsidR="00A6173F">
        <w:trPr>
          <w:trHeight w:val="28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A6173F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</w:t>
            </w:r>
          </w:p>
        </w:tc>
      </w:tr>
      <w:tr w:rsidR="00A6173F">
        <w:trPr>
          <w:trHeight w:val="736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A6173F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outlineLvl w:val="2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«Повышение безопасности дорожного движения» </w:t>
            </w:r>
          </w:p>
          <w:p w:rsidR="00A6173F" w:rsidRDefault="00FA582A">
            <w:pPr>
              <w:ind w:left="0" w:right="0"/>
              <w:outlineLvl w:val="2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 2024 – 2029  годы</w:t>
            </w:r>
          </w:p>
          <w:p w:rsidR="00A6173F" w:rsidRDefault="00A6173F">
            <w:pPr>
              <w:ind w:left="0" w:righ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A6173F">
            <w:pPr>
              <w:ind w:left="0" w:righ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A6173F">
            <w:pPr>
              <w:ind w:left="0" w:righ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212635,8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 w:eastAsia="ru-RU"/>
              </w:rPr>
              <w:t>35 439,3</w:t>
            </w:r>
          </w:p>
          <w:p w:rsidR="00A6173F" w:rsidRDefault="00A6173F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 w:eastAsia="ru-RU"/>
              </w:rPr>
              <w:t>35 439,3</w:t>
            </w:r>
          </w:p>
          <w:p w:rsidR="00A6173F" w:rsidRDefault="00A6173F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 w:eastAsia="ru-RU"/>
              </w:rPr>
              <w:t>35 439,3</w:t>
            </w:r>
          </w:p>
          <w:p w:rsidR="00A6173F" w:rsidRDefault="00A6173F">
            <w:pPr>
              <w:ind w:left="0" w:righ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 w:eastAsia="ru-RU"/>
              </w:rPr>
              <w:t>35 439,3</w:t>
            </w:r>
          </w:p>
          <w:p w:rsidR="00A6173F" w:rsidRDefault="00A6173F">
            <w:pPr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 w:eastAsia="ru-RU"/>
              </w:rPr>
              <w:t>35 439,3</w:t>
            </w:r>
          </w:p>
          <w:p w:rsidR="00A6173F" w:rsidRDefault="00A6173F">
            <w:pPr>
              <w:ind w:left="0" w:righ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35 439,3</w:t>
            </w:r>
          </w:p>
        </w:tc>
      </w:tr>
      <w:tr w:rsidR="00A6173F">
        <w:trPr>
          <w:trHeight w:val="1107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A6173F">
            <w:pPr>
              <w:ind w:left="0" w:righ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A6173F">
            <w:pPr>
              <w:ind w:left="0" w:righ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Департамент</w:t>
            </w:r>
          </w:p>
          <w:p w:rsidR="00A6173F" w:rsidRDefault="00FA582A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008</w:t>
            </w:r>
          </w:p>
          <w:p w:rsidR="00A6173F" w:rsidRDefault="00A6173F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0408</w:t>
            </w:r>
          </w:p>
          <w:p w:rsidR="00A6173F" w:rsidRDefault="00A6173F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0200000000</w:t>
            </w:r>
          </w:p>
          <w:p w:rsidR="00A6173F" w:rsidRDefault="00A6173F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212</w:t>
            </w:r>
            <w:r>
              <w:rPr>
                <w:sz w:val="18"/>
                <w:szCs w:val="18"/>
                <w:lang w:eastAsia="ru-RU"/>
              </w:rPr>
              <w:t>2</w:t>
            </w:r>
            <w:r>
              <w:rPr>
                <w:sz w:val="18"/>
                <w:szCs w:val="18"/>
                <w:lang w:val="en-US" w:eastAsia="ru-RU"/>
              </w:rPr>
              <w:t>35,8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 w:eastAsia="ru-RU"/>
              </w:rPr>
              <w:t>35 439,3</w:t>
            </w:r>
          </w:p>
          <w:p w:rsidR="00A6173F" w:rsidRDefault="00A6173F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 w:eastAsia="ru-RU"/>
              </w:rPr>
              <w:t>35 439,3</w:t>
            </w:r>
          </w:p>
          <w:p w:rsidR="00A6173F" w:rsidRDefault="00A6173F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 w:eastAsia="ru-RU"/>
              </w:rPr>
              <w:t>35 439,3</w:t>
            </w:r>
          </w:p>
          <w:p w:rsidR="00A6173F" w:rsidRDefault="00A6173F">
            <w:pPr>
              <w:ind w:left="0" w:righ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177196,5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 w:eastAsia="ru-RU"/>
              </w:rPr>
              <w:t>35 439,3</w:t>
            </w:r>
          </w:p>
          <w:p w:rsidR="00A6173F" w:rsidRDefault="00A6173F">
            <w:pPr>
              <w:ind w:left="0" w:righ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35 439,3</w:t>
            </w:r>
          </w:p>
        </w:tc>
      </w:tr>
      <w:tr w:rsidR="00A6173F">
        <w:trPr>
          <w:trHeight w:val="687"/>
        </w:trPr>
        <w:tc>
          <w:tcPr>
            <w:tcW w:w="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A6173F"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A6173F">
            <w:pPr>
              <w:ind w:left="0" w:righ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Департамент</w:t>
            </w:r>
          </w:p>
          <w:p w:rsidR="00A6173F" w:rsidRDefault="00FA582A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образования области</w:t>
            </w:r>
          </w:p>
          <w:p w:rsidR="00A6173F" w:rsidRDefault="00A6173F">
            <w:pPr>
              <w:ind w:left="0" w:righ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  <w:p w:rsidR="00A6173F" w:rsidRDefault="00A6173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A6173F">
        <w:trPr>
          <w:trHeight w:val="349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tabs>
                <w:tab w:val="left" w:pos="6303"/>
              </w:tabs>
              <w:ind w:left="-284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1. </w:t>
            </w:r>
            <w:r>
              <w:rPr>
                <w:sz w:val="18"/>
                <w:szCs w:val="18"/>
                <w:lang w:eastAsia="ru-RU"/>
              </w:rPr>
              <w:t>Региональный проект «Безопасность дорожного движения (Еврейская автономная область)» на территории Еврейской автономной области</w:t>
            </w:r>
          </w:p>
        </w:tc>
      </w:tr>
      <w:tr w:rsidR="00A6173F">
        <w:trPr>
          <w:trHeight w:val="1853"/>
        </w:trPr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outlineLvl w:val="4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Основное мероприятие 1. Создание условий для вовлечения детей и молодежи в деятельность по профилактике дорожно-транспортного </w:t>
            </w:r>
          </w:p>
          <w:p w:rsidR="00A6173F" w:rsidRDefault="00A6173F">
            <w:pPr>
              <w:ind w:left="0" w:right="0"/>
              <w:rPr>
                <w:sz w:val="18"/>
                <w:szCs w:val="18"/>
                <w:lang w:eastAsia="ru-RU"/>
              </w:rPr>
            </w:pPr>
          </w:p>
          <w:p w:rsidR="00A6173F" w:rsidRDefault="00A6173F">
            <w:pPr>
              <w:ind w:left="0" w:right="0"/>
              <w:rPr>
                <w:sz w:val="18"/>
                <w:szCs w:val="18"/>
                <w:lang w:eastAsia="ru-RU"/>
              </w:rPr>
            </w:pPr>
          </w:p>
          <w:p w:rsidR="00A6173F" w:rsidRDefault="00A6173F">
            <w:pPr>
              <w:ind w:left="0" w:righ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Департамент образования области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0200400000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  <w:p w:rsidR="00A6173F" w:rsidRDefault="00A6173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A6173F">
        <w:trPr>
          <w:trHeight w:val="88"/>
        </w:trPr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outlineLvl w:val="4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</w:tr>
      <w:tr w:rsidR="00A6173F">
        <w:trPr>
          <w:trHeight w:val="1471"/>
        </w:trPr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A6173F">
            <w:pPr>
              <w:ind w:left="0" w:right="0"/>
              <w:jc w:val="center"/>
              <w:outlineLvl w:val="4"/>
              <w:rPr>
                <w:sz w:val="18"/>
                <w:szCs w:val="18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травматизма, включая</w:t>
            </w:r>
          </w:p>
          <w:p w:rsidR="00A6173F" w:rsidRDefault="00FA582A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развитие детско-юношеских автошкол, отрядов юных инспекторов движения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A6173F">
            <w:pPr>
              <w:ind w:left="0" w:righ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A6173F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A6173F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A6173F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A6173F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A6173F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A6173F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A6173F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A6173F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A6173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A6173F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6173F">
        <w:trPr>
          <w:trHeight w:val="1503"/>
        </w:trPr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outlineLvl w:val="4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Подготовка и участие команды области во Всероссийском конкурсе </w:t>
            </w:r>
            <w:proofErr w:type="gramStart"/>
            <w:r>
              <w:rPr>
                <w:sz w:val="18"/>
                <w:szCs w:val="18"/>
                <w:lang w:eastAsia="ru-RU"/>
              </w:rPr>
              <w:t>юных</w:t>
            </w:r>
            <w:proofErr w:type="gramEnd"/>
          </w:p>
          <w:p w:rsidR="00A6173F" w:rsidRDefault="00FA582A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инспекторов движения «Безопасное колесо»</w:t>
            </w:r>
          </w:p>
          <w:p w:rsidR="00A6173F" w:rsidRDefault="00A6173F">
            <w:pPr>
              <w:ind w:left="0" w:righ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Департамент образования области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0200400000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  <w:p w:rsidR="00A6173F" w:rsidRDefault="00A617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  <w:p w:rsidR="00A6173F" w:rsidRDefault="00A6173F"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6173F">
        <w:trPr>
          <w:trHeight w:val="1765"/>
        </w:trPr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outlineLvl w:val="4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Приобретение </w:t>
            </w:r>
            <w:proofErr w:type="spellStart"/>
            <w:r>
              <w:rPr>
                <w:sz w:val="18"/>
                <w:szCs w:val="18"/>
                <w:lang w:eastAsia="ru-RU"/>
              </w:rPr>
              <w:t>световозвращающих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элементов с целью проведения акций, мероприятий, направленных на популяризацию их использования</w:t>
            </w:r>
          </w:p>
          <w:p w:rsidR="00A6173F" w:rsidRDefault="00A6173F">
            <w:pPr>
              <w:ind w:left="0" w:righ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Департамент образования области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0200400000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A6173F">
        <w:trPr>
          <w:trHeight w:val="326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pStyle w:val="afb"/>
              <w:numPr>
                <w:ilvl w:val="0"/>
                <w:numId w:val="7"/>
              </w:numPr>
              <w:ind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</w:t>
            </w:r>
            <w:proofErr w:type="gramStart"/>
            <w:r>
              <w:rPr>
                <w:sz w:val="18"/>
                <w:szCs w:val="18"/>
                <w:lang w:eastAsia="ru-RU"/>
              </w:rPr>
              <w:t>«Р</w:t>
            </w:r>
            <w:proofErr w:type="gramEnd"/>
            <w:r>
              <w:rPr>
                <w:sz w:val="18"/>
                <w:szCs w:val="18"/>
                <w:lang w:eastAsia="ru-RU"/>
              </w:rPr>
              <w:t>азвитие системы организации движения транспортных средств»</w:t>
            </w:r>
          </w:p>
        </w:tc>
      </w:tr>
      <w:tr w:rsidR="00A6173F">
        <w:trPr>
          <w:trHeight w:val="1079"/>
        </w:trPr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outlineLvl w:val="4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Основное мероприятие 3. Государственная поддержка железнодорожного транспорта </w:t>
            </w:r>
          </w:p>
          <w:p w:rsidR="00A6173F" w:rsidRDefault="00A6173F">
            <w:pPr>
              <w:ind w:left="0" w:righ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Департамент</w:t>
            </w:r>
          </w:p>
          <w:p w:rsidR="00A6173F" w:rsidRDefault="00FA582A"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0200100000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120000,0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20000,0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20000,0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20000,0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20000,0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20000,0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20000,0</w:t>
            </w:r>
          </w:p>
        </w:tc>
      </w:tr>
      <w:tr w:rsidR="00A6173F">
        <w:trPr>
          <w:trHeight w:val="1803"/>
        </w:trPr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outlineLvl w:val="4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Компенсация части потерь в доходах организаций железнодорожного транспорта, возникающих при регулировании тарифов на перевозку </w:t>
            </w:r>
          </w:p>
          <w:p w:rsidR="00A6173F" w:rsidRDefault="00A6173F">
            <w:pPr>
              <w:ind w:left="0" w:righ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Департамент</w:t>
            </w:r>
          </w:p>
          <w:p w:rsidR="00A6173F" w:rsidRDefault="00FA582A"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0200100311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120000,0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20000,0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20000,0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20000,0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20000,0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20000,0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20000,0</w:t>
            </w:r>
          </w:p>
        </w:tc>
      </w:tr>
      <w:tr w:rsidR="00A6173F">
        <w:trPr>
          <w:trHeight w:val="113"/>
        </w:trPr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outlineLvl w:val="4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</w:tr>
      <w:tr w:rsidR="00A6173F">
        <w:trPr>
          <w:trHeight w:val="680"/>
        </w:trPr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A6173F">
            <w:pPr>
              <w:ind w:left="0" w:right="0"/>
              <w:jc w:val="center"/>
              <w:outlineLvl w:val="4"/>
              <w:rPr>
                <w:sz w:val="18"/>
                <w:szCs w:val="18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пассажиров в пригородном сообщении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A6173F">
            <w:pPr>
              <w:ind w:left="0" w:righ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A6173F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A6173F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A6173F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A6173F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A6173F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A6173F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A6173F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A6173F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A6173F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A6173F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6173F">
        <w:trPr>
          <w:trHeight w:val="1602"/>
        </w:trPr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Основное мероприятие 4. Государственная поддержка автомобильного пассажирского транспорта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Департамент</w:t>
            </w:r>
          </w:p>
          <w:p w:rsidR="00A6173F" w:rsidRDefault="00FA582A"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0200200000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90235,8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15039,3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15039,3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15039,3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15039,3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15039,3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15039,3</w:t>
            </w:r>
          </w:p>
        </w:tc>
      </w:tr>
      <w:tr w:rsidR="00A6173F">
        <w:trPr>
          <w:trHeight w:val="3200"/>
        </w:trPr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Субсидии на возмещение части затрат перевозчикам,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Департамент</w:t>
            </w:r>
          </w:p>
          <w:p w:rsidR="00A6173F" w:rsidRDefault="00FA582A"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автомобильных дорог и тра</w:t>
            </w:r>
            <w:r>
              <w:rPr>
                <w:sz w:val="18"/>
                <w:szCs w:val="18"/>
                <w:lang w:eastAsia="ru-RU"/>
              </w:rPr>
              <w:t>нспорта правительства области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0200260110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60000,0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10000,0</w:t>
            </w:r>
          </w:p>
          <w:p w:rsidR="00A6173F" w:rsidRDefault="00A6173F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10000,0</w:t>
            </w:r>
          </w:p>
          <w:p w:rsidR="00A6173F" w:rsidRDefault="00A6173F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10000,0</w:t>
            </w:r>
          </w:p>
          <w:p w:rsidR="00A6173F" w:rsidRDefault="00A6173F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10000,0</w:t>
            </w:r>
          </w:p>
          <w:p w:rsidR="00A6173F" w:rsidRDefault="00A6173F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10000,0</w:t>
            </w:r>
          </w:p>
          <w:p w:rsidR="00A6173F" w:rsidRDefault="00A6173F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10000,0</w:t>
            </w:r>
          </w:p>
          <w:p w:rsidR="00A6173F" w:rsidRDefault="00A6173F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</w:tr>
      <w:tr w:rsidR="00A6173F">
        <w:trPr>
          <w:trHeight w:val="2942"/>
        </w:trPr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2.2.2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</w:t>
            </w:r>
          </w:p>
          <w:p w:rsidR="00A6173F" w:rsidRDefault="00FA582A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 межмуниципальным маршрутам регулярных перевозок по регулируемым тарифам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Департамент</w:t>
            </w:r>
          </w:p>
          <w:p w:rsidR="00A6173F" w:rsidRDefault="00FA582A"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0200260113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30235,8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5039,3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5039,3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5039,3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5039,3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5039,3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5039,3</w:t>
            </w:r>
          </w:p>
        </w:tc>
      </w:tr>
    </w:tbl>
    <w:p w:rsidR="00A6173F" w:rsidRDefault="00FA582A">
      <w:pPr>
        <w:jc w:val="center"/>
      </w:pPr>
      <w:r>
        <w:lastRenderedPageBreak/>
        <w:t>4.2. Финансовое обеспечение государс</w:t>
      </w:r>
      <w:r>
        <w:t>твенной программы Еврейской автономной области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Еврейской автономной области, внебюджетных источников</w:t>
      </w:r>
    </w:p>
    <w:p w:rsidR="00A6173F" w:rsidRDefault="00A6173F">
      <w:pPr>
        <w:tabs>
          <w:tab w:val="left" w:pos="1710"/>
        </w:tabs>
        <w:ind w:left="0" w:right="0"/>
        <w:jc w:val="center"/>
        <w:outlineLvl w:val="1"/>
        <w:rPr>
          <w:szCs w:val="28"/>
          <w:lang w:eastAsia="ru-RU"/>
        </w:rPr>
      </w:pPr>
    </w:p>
    <w:tbl>
      <w:tblPr>
        <w:tblStyle w:val="af4"/>
        <w:tblW w:w="14459" w:type="dxa"/>
        <w:tblInd w:w="28" w:type="dxa"/>
        <w:tblLayout w:type="fixed"/>
        <w:tblLook w:val="04A0"/>
      </w:tblPr>
      <w:tblGrid>
        <w:gridCol w:w="568"/>
        <w:gridCol w:w="2434"/>
        <w:gridCol w:w="1441"/>
        <w:gridCol w:w="1430"/>
        <w:gridCol w:w="1431"/>
        <w:gridCol w:w="1431"/>
        <w:gridCol w:w="1431"/>
        <w:gridCol w:w="1431"/>
        <w:gridCol w:w="1431"/>
        <w:gridCol w:w="1431"/>
      </w:tblGrid>
      <w:tr w:rsidR="00A6173F">
        <w:trPr>
          <w:trHeight w:val="230"/>
        </w:trPr>
        <w:tc>
          <w:tcPr>
            <w:tcW w:w="568" w:type="dxa"/>
            <w:vMerge w:val="restart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№</w:t>
            </w:r>
          </w:p>
          <w:p w:rsidR="00A6173F" w:rsidRDefault="00FA582A">
            <w:pPr>
              <w:ind w:left="-426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proofErr w:type="spellStart"/>
            <w:proofErr w:type="gramStart"/>
            <w:r>
              <w:rPr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>
              <w:rPr>
                <w:sz w:val="19"/>
                <w:szCs w:val="19"/>
                <w:lang w:eastAsia="ru-RU"/>
              </w:rPr>
              <w:t>/</w:t>
            </w:r>
            <w:proofErr w:type="spellStart"/>
            <w:r>
              <w:rPr>
                <w:sz w:val="19"/>
                <w:szCs w:val="19"/>
                <w:lang w:eastAsia="ru-RU"/>
              </w:rPr>
              <w:t>п</w:t>
            </w:r>
            <w:proofErr w:type="spellEnd"/>
          </w:p>
        </w:tc>
        <w:tc>
          <w:tcPr>
            <w:tcW w:w="2434" w:type="dxa"/>
            <w:vMerge w:val="restart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441" w:type="dxa"/>
            <w:vMerge w:val="restart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Источники ресурсного обеспечения</w:t>
            </w:r>
          </w:p>
        </w:tc>
        <w:tc>
          <w:tcPr>
            <w:tcW w:w="10016" w:type="dxa"/>
            <w:gridSpan w:val="7"/>
            <w:noWrap/>
          </w:tcPr>
          <w:p w:rsidR="00A6173F" w:rsidRDefault="00FA582A">
            <w:pPr>
              <w:spacing w:after="200" w:line="276" w:lineRule="auto"/>
              <w:ind w:left="0" w:right="317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 xml:space="preserve">                                                           Оценка расходов (тыс. руб.), годы</w:t>
            </w:r>
          </w:p>
        </w:tc>
      </w:tr>
      <w:tr w:rsidR="00A6173F">
        <w:trPr>
          <w:trHeight w:val="554"/>
        </w:trPr>
        <w:tc>
          <w:tcPr>
            <w:tcW w:w="568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34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441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43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43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202</w:t>
            </w:r>
            <w:r>
              <w:rPr>
                <w:sz w:val="19"/>
                <w:szCs w:val="19"/>
                <w:lang w:val="en-US" w:eastAsia="ru-RU"/>
              </w:rPr>
              <w:t>4</w:t>
            </w:r>
            <w:r>
              <w:rPr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202</w:t>
            </w:r>
            <w:r>
              <w:rPr>
                <w:sz w:val="19"/>
                <w:szCs w:val="19"/>
                <w:lang w:val="en-US" w:eastAsia="ru-RU"/>
              </w:rPr>
              <w:t>5</w:t>
            </w:r>
            <w:r>
              <w:rPr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2027 год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2028 год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33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2029 год</w:t>
            </w:r>
          </w:p>
        </w:tc>
      </w:tr>
      <w:tr w:rsidR="00A6173F">
        <w:tc>
          <w:tcPr>
            <w:tcW w:w="568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434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4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3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3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</w:t>
            </w:r>
          </w:p>
        </w:tc>
      </w:tr>
      <w:tr w:rsidR="00A6173F">
        <w:trPr>
          <w:trHeight w:val="401"/>
        </w:trPr>
        <w:tc>
          <w:tcPr>
            <w:tcW w:w="568" w:type="dxa"/>
            <w:vMerge w:val="restart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4" w:type="dxa"/>
            <w:vMerge w:val="restart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«Повышение безопасности дорожного движения» </w:t>
            </w:r>
          </w:p>
          <w:p w:rsidR="00A6173F" w:rsidRDefault="00FA582A">
            <w:pPr>
              <w:ind w:left="0" w:right="0"/>
              <w:outlineLvl w:val="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на 2024 – 2029 годы</w:t>
            </w:r>
          </w:p>
        </w:tc>
        <w:tc>
          <w:tcPr>
            <w:tcW w:w="14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Всего</w:t>
            </w:r>
          </w:p>
        </w:tc>
        <w:tc>
          <w:tcPr>
            <w:tcW w:w="143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212635,8</w:t>
            </w:r>
          </w:p>
        </w:tc>
        <w:tc>
          <w:tcPr>
            <w:tcW w:w="143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35439,3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35439,3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35439,3</w:t>
            </w:r>
          </w:p>
        </w:tc>
        <w:tc>
          <w:tcPr>
            <w:tcW w:w="1431" w:type="dxa"/>
            <w:tcBorders>
              <w:top w:val="none" w:sz="4" w:space="0" w:color="000000"/>
            </w:tcBorders>
            <w:noWrap/>
          </w:tcPr>
          <w:p w:rsidR="00A6173F" w:rsidRDefault="00FA582A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35439,3</w:t>
            </w:r>
          </w:p>
        </w:tc>
        <w:tc>
          <w:tcPr>
            <w:tcW w:w="1431" w:type="dxa"/>
            <w:tcBorders>
              <w:top w:val="none" w:sz="4" w:space="0" w:color="000000"/>
            </w:tcBorders>
            <w:noWrap/>
          </w:tcPr>
          <w:p w:rsidR="00A6173F" w:rsidRDefault="00FA582A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35439,3</w:t>
            </w:r>
          </w:p>
        </w:tc>
        <w:tc>
          <w:tcPr>
            <w:tcW w:w="1431" w:type="dxa"/>
            <w:tcBorders>
              <w:top w:val="none" w:sz="4" w:space="0" w:color="000000"/>
            </w:tcBorders>
            <w:noWrap/>
          </w:tcPr>
          <w:p w:rsidR="00A6173F" w:rsidRDefault="00FA582A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35439,3</w:t>
            </w:r>
          </w:p>
        </w:tc>
      </w:tr>
      <w:tr w:rsidR="00A6173F">
        <w:trPr>
          <w:trHeight w:val="566"/>
        </w:trPr>
        <w:tc>
          <w:tcPr>
            <w:tcW w:w="568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4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4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43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212635,8</w:t>
            </w:r>
          </w:p>
        </w:tc>
        <w:tc>
          <w:tcPr>
            <w:tcW w:w="143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35439,3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35439,3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35439,3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35439,3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35439,3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35439,3</w:t>
            </w:r>
          </w:p>
        </w:tc>
      </w:tr>
      <w:tr w:rsidR="00A6173F">
        <w:trPr>
          <w:trHeight w:val="576"/>
        </w:trPr>
        <w:tc>
          <w:tcPr>
            <w:tcW w:w="568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4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4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43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6173F">
        <w:trPr>
          <w:trHeight w:val="90"/>
        </w:trPr>
        <w:tc>
          <w:tcPr>
            <w:tcW w:w="568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4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4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43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6173F">
        <w:trPr>
          <w:trHeight w:val="195"/>
        </w:trPr>
        <w:tc>
          <w:tcPr>
            <w:tcW w:w="568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4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4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43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6173F">
        <w:trPr>
          <w:trHeight w:val="195"/>
        </w:trPr>
        <w:tc>
          <w:tcPr>
            <w:tcW w:w="14459" w:type="dxa"/>
            <w:gridSpan w:val="10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pStyle w:val="afb"/>
              <w:numPr>
                <w:ilvl w:val="0"/>
                <w:numId w:val="16"/>
              </w:numPr>
              <w:ind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Региональный проект «Безопасность дорожного движения (Еврейская автономная область)» на территории Еврейской автономной области</w:t>
            </w:r>
          </w:p>
          <w:p w:rsidR="00A6173F" w:rsidRDefault="00A6173F">
            <w:pPr>
              <w:pStyle w:val="afb"/>
              <w:ind w:left="795" w:right="0"/>
              <w:outlineLvl w:val="1"/>
              <w:rPr>
                <w:sz w:val="20"/>
                <w:lang w:eastAsia="ru-RU"/>
              </w:rPr>
            </w:pPr>
          </w:p>
        </w:tc>
      </w:tr>
      <w:tr w:rsidR="00A6173F">
        <w:trPr>
          <w:trHeight w:val="120"/>
        </w:trPr>
        <w:tc>
          <w:tcPr>
            <w:tcW w:w="568" w:type="dxa"/>
            <w:vMerge w:val="restart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1.1</w:t>
            </w:r>
          </w:p>
        </w:tc>
        <w:tc>
          <w:tcPr>
            <w:tcW w:w="2434" w:type="dxa"/>
            <w:vMerge w:val="restart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Основное мероприятие 1. Создание условий для вовлечения детей и молодежи в деятельность по профилактике дорожно-транспортного </w:t>
            </w:r>
          </w:p>
          <w:p w:rsidR="00A6173F" w:rsidRDefault="00FA582A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травматизма, включая</w:t>
            </w:r>
          </w:p>
          <w:p w:rsidR="00A6173F" w:rsidRDefault="00FA582A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 развитие детско-юношеских автошкол, отрядов юных инспекторов движения</w:t>
            </w:r>
          </w:p>
          <w:p w:rsidR="00A6173F" w:rsidRDefault="00A6173F">
            <w:pPr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Всего</w:t>
            </w:r>
          </w:p>
        </w:tc>
        <w:tc>
          <w:tcPr>
            <w:tcW w:w="143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400,0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/>
              <w:jc w:val="center"/>
              <w:rPr>
                <w:sz w:val="20"/>
                <w:lang w:val="en-US" w:eastAsia="ru-RU"/>
              </w:rPr>
            </w:pPr>
            <w:r>
              <w:rPr>
                <w:sz w:val="20"/>
                <w:lang w:eastAsia="ru-RU"/>
              </w:rPr>
              <w:t>400,0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jc w:val="center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jc w:val="center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val="en-US"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jc w:val="center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/>
              <w:jc w:val="center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>-</w:t>
            </w:r>
          </w:p>
        </w:tc>
      </w:tr>
      <w:tr w:rsidR="00A6173F">
        <w:trPr>
          <w:trHeight w:val="485"/>
        </w:trPr>
        <w:tc>
          <w:tcPr>
            <w:tcW w:w="568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4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Областной </w:t>
            </w:r>
          </w:p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бюджет</w:t>
            </w:r>
          </w:p>
        </w:tc>
        <w:tc>
          <w:tcPr>
            <w:tcW w:w="143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400,0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/>
              <w:jc w:val="center"/>
              <w:rPr>
                <w:sz w:val="20"/>
                <w:lang w:val="en-US" w:eastAsia="ru-RU"/>
              </w:rPr>
            </w:pPr>
            <w:r>
              <w:rPr>
                <w:sz w:val="20"/>
                <w:lang w:eastAsia="ru-RU"/>
              </w:rPr>
              <w:t>400,0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jc w:val="center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jc w:val="center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jc w:val="center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val="en-US"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/>
              <w:jc w:val="center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>-</w:t>
            </w:r>
          </w:p>
        </w:tc>
      </w:tr>
      <w:tr w:rsidR="00A6173F">
        <w:trPr>
          <w:trHeight w:val="242"/>
        </w:trPr>
        <w:tc>
          <w:tcPr>
            <w:tcW w:w="568" w:type="dxa"/>
            <w:vMerge/>
            <w:tcBorders>
              <w:bottom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4" w:type="dxa"/>
            <w:vMerge/>
            <w:tcBorders>
              <w:bottom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Федеральный бюджет</w:t>
            </w:r>
          </w:p>
          <w:p w:rsidR="00A6173F" w:rsidRDefault="00A6173F">
            <w:pPr>
              <w:ind w:left="0" w:right="0"/>
              <w:outlineLvl w:val="1"/>
              <w:rPr>
                <w:sz w:val="20"/>
                <w:lang w:eastAsia="ru-RU"/>
              </w:rPr>
            </w:pPr>
          </w:p>
          <w:p w:rsidR="00A6173F" w:rsidRDefault="00A6173F">
            <w:pPr>
              <w:ind w:left="0" w:right="0"/>
              <w:outlineLvl w:val="1"/>
              <w:rPr>
                <w:sz w:val="20"/>
                <w:lang w:eastAsia="ru-RU"/>
              </w:rPr>
            </w:pPr>
          </w:p>
          <w:p w:rsidR="00A6173F" w:rsidRDefault="00A6173F">
            <w:pPr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6173F">
        <w:trPr>
          <w:trHeight w:val="17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>7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>9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val="en-US" w:eastAsia="ru-RU"/>
              </w:rPr>
            </w:pPr>
            <w:r>
              <w:rPr>
                <w:sz w:val="20"/>
                <w:lang w:eastAsia="ru-RU"/>
              </w:rPr>
              <w:t>1</w:t>
            </w:r>
            <w:r>
              <w:rPr>
                <w:sz w:val="20"/>
                <w:lang w:val="en-US" w:eastAsia="ru-RU"/>
              </w:rPr>
              <w:t>0</w:t>
            </w:r>
          </w:p>
        </w:tc>
      </w:tr>
      <w:tr w:rsidR="00A6173F">
        <w:trPr>
          <w:trHeight w:val="8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jc w:val="center"/>
              <w:outlineLvl w:val="1"/>
              <w:rPr>
                <w:i/>
                <w:sz w:val="20"/>
                <w:lang w:eastAsia="ru-RU"/>
              </w:rPr>
            </w:pPr>
          </w:p>
        </w:tc>
        <w:tc>
          <w:tcPr>
            <w:tcW w:w="2434" w:type="dxa"/>
            <w:vMerge w:val="restart"/>
            <w:tcBorders>
              <w:top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outlineLvl w:val="1"/>
              <w:rPr>
                <w:i/>
                <w:sz w:val="20"/>
                <w:lang w:eastAsia="ru-RU"/>
              </w:rPr>
            </w:pPr>
          </w:p>
        </w:tc>
        <w:tc>
          <w:tcPr>
            <w:tcW w:w="14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43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6173F">
        <w:trPr>
          <w:trHeight w:val="231"/>
        </w:trPr>
        <w:tc>
          <w:tcPr>
            <w:tcW w:w="568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jc w:val="center"/>
              <w:outlineLvl w:val="1"/>
              <w:rPr>
                <w:i/>
                <w:color w:val="FFFFFF" w:themeColor="background1"/>
                <w:sz w:val="20"/>
                <w:lang w:eastAsia="ru-RU"/>
              </w:rPr>
            </w:pPr>
          </w:p>
        </w:tc>
        <w:tc>
          <w:tcPr>
            <w:tcW w:w="2434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outlineLvl w:val="1"/>
              <w:rPr>
                <w:i/>
                <w:sz w:val="20"/>
                <w:lang w:eastAsia="ru-RU"/>
              </w:rPr>
            </w:pPr>
          </w:p>
        </w:tc>
        <w:tc>
          <w:tcPr>
            <w:tcW w:w="14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43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6173F">
        <w:trPr>
          <w:trHeight w:val="210"/>
        </w:trPr>
        <w:tc>
          <w:tcPr>
            <w:tcW w:w="568" w:type="dxa"/>
            <w:vMerge w:val="restart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1.1.1</w:t>
            </w:r>
          </w:p>
        </w:tc>
        <w:tc>
          <w:tcPr>
            <w:tcW w:w="2434" w:type="dxa"/>
            <w:vMerge w:val="restart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Подготовка и участие команды области во Всероссийском конкурсе юных инспекторов</w:t>
            </w:r>
          </w:p>
          <w:p w:rsidR="00A6173F" w:rsidRDefault="00FA582A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движения «Безопасное колесо»</w:t>
            </w:r>
          </w:p>
          <w:p w:rsidR="00A6173F" w:rsidRDefault="00A6173F">
            <w:pPr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Всего</w:t>
            </w:r>
          </w:p>
        </w:tc>
        <w:tc>
          <w:tcPr>
            <w:tcW w:w="143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lang w:eastAsia="ru-RU"/>
              </w:rPr>
              <w:t>350,0</w:t>
            </w:r>
          </w:p>
        </w:tc>
        <w:tc>
          <w:tcPr>
            <w:tcW w:w="143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lang w:eastAsia="ru-RU"/>
              </w:rPr>
              <w:t>350,0</w:t>
            </w:r>
          </w:p>
        </w:tc>
        <w:tc>
          <w:tcPr>
            <w:tcW w:w="143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>-</w:t>
            </w:r>
          </w:p>
        </w:tc>
      </w:tr>
      <w:tr w:rsidR="00A6173F">
        <w:trPr>
          <w:trHeight w:val="207"/>
        </w:trPr>
        <w:tc>
          <w:tcPr>
            <w:tcW w:w="568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34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43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350,0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350,0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6173F">
        <w:trPr>
          <w:trHeight w:val="345"/>
        </w:trPr>
        <w:tc>
          <w:tcPr>
            <w:tcW w:w="568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34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43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6173F">
        <w:trPr>
          <w:trHeight w:val="300"/>
        </w:trPr>
        <w:tc>
          <w:tcPr>
            <w:tcW w:w="568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34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43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6173F">
        <w:trPr>
          <w:trHeight w:val="382"/>
        </w:trPr>
        <w:tc>
          <w:tcPr>
            <w:tcW w:w="568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34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Внебюджетные </w:t>
            </w:r>
          </w:p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источники</w:t>
            </w:r>
          </w:p>
        </w:tc>
        <w:tc>
          <w:tcPr>
            <w:tcW w:w="143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6173F">
        <w:trPr>
          <w:trHeight w:val="255"/>
        </w:trPr>
        <w:tc>
          <w:tcPr>
            <w:tcW w:w="568" w:type="dxa"/>
            <w:vMerge w:val="restart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1.1.2</w:t>
            </w:r>
          </w:p>
        </w:tc>
        <w:tc>
          <w:tcPr>
            <w:tcW w:w="2434" w:type="dxa"/>
            <w:vMerge w:val="restart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Приобретение </w:t>
            </w:r>
            <w:proofErr w:type="spellStart"/>
            <w:r>
              <w:rPr>
                <w:sz w:val="20"/>
                <w:lang w:eastAsia="ru-RU"/>
              </w:rPr>
              <w:t>световозвращающих</w:t>
            </w:r>
            <w:proofErr w:type="spellEnd"/>
            <w:r>
              <w:rPr>
                <w:sz w:val="20"/>
                <w:lang w:eastAsia="ru-RU"/>
              </w:rPr>
              <w:t xml:space="preserve"> элементов с целью проведения акций, мероприятий, направленных на популяризацию их использования</w:t>
            </w:r>
          </w:p>
          <w:p w:rsidR="00A6173F" w:rsidRDefault="00A6173F">
            <w:pPr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Всего</w:t>
            </w:r>
          </w:p>
        </w:tc>
        <w:tc>
          <w:tcPr>
            <w:tcW w:w="143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50,0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50,0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6173F">
        <w:trPr>
          <w:trHeight w:val="180"/>
        </w:trPr>
        <w:tc>
          <w:tcPr>
            <w:tcW w:w="568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34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43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50,0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50,0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6173F">
        <w:trPr>
          <w:trHeight w:val="105"/>
        </w:trPr>
        <w:tc>
          <w:tcPr>
            <w:tcW w:w="568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34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43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6173F">
        <w:trPr>
          <w:trHeight w:val="180"/>
        </w:trPr>
        <w:tc>
          <w:tcPr>
            <w:tcW w:w="568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34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43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6173F">
        <w:trPr>
          <w:trHeight w:val="390"/>
        </w:trPr>
        <w:tc>
          <w:tcPr>
            <w:tcW w:w="568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34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Внебюджетные источники</w:t>
            </w:r>
          </w:p>
          <w:p w:rsidR="00A6173F" w:rsidRDefault="00A6173F">
            <w:pPr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6173F">
        <w:trPr>
          <w:trHeight w:val="166"/>
        </w:trPr>
        <w:tc>
          <w:tcPr>
            <w:tcW w:w="14459" w:type="dxa"/>
            <w:gridSpan w:val="10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pStyle w:val="afb"/>
              <w:numPr>
                <w:ilvl w:val="0"/>
                <w:numId w:val="15"/>
              </w:numPr>
              <w:tabs>
                <w:tab w:val="left" w:pos="516"/>
              </w:tabs>
              <w:ind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  Комплекс процессных мероприятий «Развитие системы организации движения транспортных средств»</w:t>
            </w:r>
          </w:p>
          <w:p w:rsidR="00A6173F" w:rsidRDefault="00A6173F">
            <w:pPr>
              <w:pStyle w:val="afb"/>
              <w:tabs>
                <w:tab w:val="left" w:pos="516"/>
              </w:tabs>
              <w:ind w:left="779" w:right="0"/>
              <w:outlineLvl w:val="1"/>
              <w:rPr>
                <w:sz w:val="20"/>
                <w:lang w:eastAsia="ru-RU"/>
              </w:rPr>
            </w:pPr>
          </w:p>
        </w:tc>
      </w:tr>
      <w:tr w:rsidR="00A6173F">
        <w:trPr>
          <w:trHeight w:val="105"/>
        </w:trPr>
        <w:tc>
          <w:tcPr>
            <w:tcW w:w="568" w:type="dxa"/>
            <w:vMerge w:val="restart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2.1</w:t>
            </w:r>
          </w:p>
        </w:tc>
        <w:tc>
          <w:tcPr>
            <w:tcW w:w="2434" w:type="dxa"/>
            <w:vMerge w:val="restart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Основное мероприятие 3. Государственная поддержка железнодорожного транспорта</w:t>
            </w:r>
          </w:p>
        </w:tc>
        <w:tc>
          <w:tcPr>
            <w:tcW w:w="14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Всего</w:t>
            </w:r>
          </w:p>
        </w:tc>
        <w:tc>
          <w:tcPr>
            <w:tcW w:w="143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120000,0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20000,0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20000,0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20000,0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20000,0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20000,0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20000,0</w:t>
            </w:r>
          </w:p>
        </w:tc>
      </w:tr>
      <w:tr w:rsidR="00A6173F">
        <w:trPr>
          <w:trHeight w:val="110"/>
        </w:trPr>
        <w:tc>
          <w:tcPr>
            <w:tcW w:w="568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4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120000,0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20000,0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20000,0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20000,0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20000,0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20000,0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20000,0</w:t>
            </w:r>
          </w:p>
        </w:tc>
      </w:tr>
      <w:tr w:rsidR="00A6173F">
        <w:trPr>
          <w:trHeight w:val="591"/>
        </w:trPr>
        <w:tc>
          <w:tcPr>
            <w:tcW w:w="568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4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Федеральный бюджет</w:t>
            </w:r>
          </w:p>
          <w:p w:rsidR="00A6173F" w:rsidRDefault="00A6173F">
            <w:pPr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6173F">
        <w:trPr>
          <w:trHeight w:val="250"/>
        </w:trPr>
        <w:tc>
          <w:tcPr>
            <w:tcW w:w="568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34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A6173F">
        <w:trPr>
          <w:trHeight w:val="779"/>
        </w:trPr>
        <w:tc>
          <w:tcPr>
            <w:tcW w:w="568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4" w:type="dxa"/>
            <w:vMerge w:val="restart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rPr>
                <w:sz w:val="20"/>
                <w:lang w:eastAsia="ru-RU"/>
              </w:rPr>
            </w:pPr>
          </w:p>
          <w:p w:rsidR="00A6173F" w:rsidRDefault="00A6173F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pict>
                <v:rect id="shape 1" o:spid="_x0000_s1026" style="position:absolute;margin-left:-29.05pt;margin-top:23.5pt;width:27.4pt;height:7.15pt;z-index:251663360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strokecolor="white"/>
              </w:pict>
            </w:r>
          </w:p>
        </w:tc>
        <w:tc>
          <w:tcPr>
            <w:tcW w:w="14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43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6173F">
        <w:trPr>
          <w:trHeight w:val="165"/>
        </w:trPr>
        <w:tc>
          <w:tcPr>
            <w:tcW w:w="568" w:type="dxa"/>
            <w:tcBorders>
              <w:top w:val="non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4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43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6173F">
        <w:trPr>
          <w:trHeight w:val="601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2.1.1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Компенсация части потерь в доходах организаций железнодорожного транспорта, возникающих при регулировании тарифов на перевозку Компенсация части потерь в доходах организаций железнодорожного транспорта, возникающих при регулировании тарифов на перевозку</w:t>
            </w:r>
          </w:p>
        </w:tc>
        <w:tc>
          <w:tcPr>
            <w:tcW w:w="1441" w:type="dxa"/>
            <w:tcBorders>
              <w:top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Вс</w:t>
            </w:r>
            <w:r>
              <w:rPr>
                <w:sz w:val="20"/>
                <w:lang w:eastAsia="ru-RU"/>
              </w:rPr>
              <w:t>его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120000,0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20000,0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20000,0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20000,0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20000,0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20000,0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20000,0</w:t>
            </w:r>
          </w:p>
        </w:tc>
      </w:tr>
      <w:tr w:rsidR="00A6173F">
        <w:trPr>
          <w:trHeight w:val="195"/>
        </w:trPr>
        <w:tc>
          <w:tcPr>
            <w:tcW w:w="568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4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43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120000,0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20000,0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20000,0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20000,0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20000,0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20000,0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20000,0</w:t>
            </w:r>
          </w:p>
        </w:tc>
      </w:tr>
      <w:tr w:rsidR="00A6173F">
        <w:trPr>
          <w:trHeight w:val="240"/>
        </w:trPr>
        <w:tc>
          <w:tcPr>
            <w:tcW w:w="568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4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outlineLvl w:val="1"/>
              <w:rPr>
                <w:sz w:val="20"/>
                <w:lang w:eastAsia="ru-RU"/>
              </w:rPr>
            </w:pPr>
          </w:p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43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6173F">
        <w:trPr>
          <w:trHeight w:val="788"/>
        </w:trPr>
        <w:tc>
          <w:tcPr>
            <w:tcW w:w="568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4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Бюджет муниципальных образований</w:t>
            </w:r>
          </w:p>
          <w:p w:rsidR="00A6173F" w:rsidRDefault="00A6173F">
            <w:pPr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6173F">
        <w:trPr>
          <w:trHeight w:val="163"/>
        </w:trPr>
        <w:tc>
          <w:tcPr>
            <w:tcW w:w="568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4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43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6173F">
        <w:trPr>
          <w:trHeight w:val="494"/>
        </w:trPr>
        <w:tc>
          <w:tcPr>
            <w:tcW w:w="568" w:type="dxa"/>
            <w:vMerge w:val="restart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2.2</w:t>
            </w:r>
          </w:p>
        </w:tc>
        <w:tc>
          <w:tcPr>
            <w:tcW w:w="2434" w:type="dxa"/>
            <w:vMerge w:val="restart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Основное мероприятие 4. Государственная поддержка автомобильного пассажирского транспорта</w:t>
            </w:r>
          </w:p>
          <w:p w:rsidR="00A6173F" w:rsidRDefault="00A6173F">
            <w:pPr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Всего</w:t>
            </w:r>
          </w:p>
        </w:tc>
        <w:tc>
          <w:tcPr>
            <w:tcW w:w="143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90235,8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15039,3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15039,3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15039,3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15039,3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15039,3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15039,3</w:t>
            </w:r>
          </w:p>
        </w:tc>
      </w:tr>
      <w:tr w:rsidR="00A6173F">
        <w:trPr>
          <w:trHeight w:val="643"/>
        </w:trPr>
        <w:tc>
          <w:tcPr>
            <w:tcW w:w="568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4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43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90235,8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15039,3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15039,3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15039,3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15039,3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15039,3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15039,3</w:t>
            </w:r>
          </w:p>
        </w:tc>
      </w:tr>
      <w:tr w:rsidR="00A6173F">
        <w:trPr>
          <w:trHeight w:val="639"/>
        </w:trPr>
        <w:tc>
          <w:tcPr>
            <w:tcW w:w="568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4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43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6173F">
        <w:trPr>
          <w:trHeight w:val="1100"/>
        </w:trPr>
        <w:tc>
          <w:tcPr>
            <w:tcW w:w="568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4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6173F">
        <w:trPr>
          <w:trHeight w:val="104"/>
        </w:trPr>
        <w:tc>
          <w:tcPr>
            <w:tcW w:w="568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4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Внебюджетные источники</w:t>
            </w:r>
          </w:p>
          <w:p w:rsidR="00A6173F" w:rsidRDefault="00A6173F">
            <w:pPr>
              <w:ind w:left="0" w:right="0"/>
              <w:outlineLvl w:val="1"/>
              <w:rPr>
                <w:sz w:val="20"/>
                <w:lang w:eastAsia="ru-RU"/>
              </w:rPr>
            </w:pPr>
          </w:p>
          <w:p w:rsidR="00A6173F" w:rsidRDefault="00A6173F">
            <w:pPr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6173F">
        <w:trPr>
          <w:trHeight w:val="242"/>
        </w:trPr>
        <w:tc>
          <w:tcPr>
            <w:tcW w:w="568" w:type="dxa"/>
            <w:tcBorders>
              <w:bottom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A6173F">
        <w:trPr>
          <w:trHeight w:val="51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val="en-US" w:eastAsia="ru-RU"/>
              </w:rPr>
              <w:t>2</w:t>
            </w:r>
            <w:r>
              <w:rPr>
                <w:sz w:val="20"/>
                <w:lang w:eastAsia="ru-RU"/>
              </w:rPr>
              <w:t>.2.1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Субсидии на возмещение части затрат перевозчикам,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</w:t>
            </w:r>
          </w:p>
        </w:tc>
        <w:tc>
          <w:tcPr>
            <w:tcW w:w="1441" w:type="dxa"/>
            <w:tcBorders>
              <w:top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Всего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60000,0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10000,0</w:t>
            </w:r>
          </w:p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10000,0</w:t>
            </w:r>
          </w:p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10000</w:t>
            </w:r>
            <w:r>
              <w:rPr>
                <w:sz w:val="20"/>
                <w:lang w:eastAsia="ru-RU"/>
              </w:rPr>
              <w:t>,0</w:t>
            </w:r>
          </w:p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10000,0</w:t>
            </w:r>
          </w:p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10000,0</w:t>
            </w:r>
          </w:p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10000,0</w:t>
            </w:r>
          </w:p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</w:tr>
      <w:tr w:rsidR="00A6173F">
        <w:trPr>
          <w:trHeight w:val="165"/>
        </w:trPr>
        <w:tc>
          <w:tcPr>
            <w:tcW w:w="568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4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60000,0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10000,0</w:t>
            </w:r>
          </w:p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10000,0</w:t>
            </w:r>
          </w:p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10000,0</w:t>
            </w:r>
          </w:p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10000,0</w:t>
            </w:r>
          </w:p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10000,0</w:t>
            </w:r>
          </w:p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10000,0</w:t>
            </w:r>
          </w:p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</w:tr>
      <w:tr w:rsidR="00A6173F">
        <w:trPr>
          <w:trHeight w:val="495"/>
        </w:trPr>
        <w:tc>
          <w:tcPr>
            <w:tcW w:w="568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4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43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6173F">
        <w:trPr>
          <w:trHeight w:val="930"/>
        </w:trPr>
        <w:tc>
          <w:tcPr>
            <w:tcW w:w="568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4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43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1" w:type="dxa"/>
            <w:noWrap/>
          </w:tcPr>
          <w:p w:rsidR="00A6173F" w:rsidRDefault="00A6173F">
            <w:pPr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431" w:type="dxa"/>
            <w:noWrap/>
          </w:tcPr>
          <w:p w:rsidR="00A6173F" w:rsidRDefault="00A6173F">
            <w:pPr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431" w:type="dxa"/>
            <w:noWrap/>
          </w:tcPr>
          <w:p w:rsidR="00A6173F" w:rsidRDefault="00A6173F">
            <w:pPr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6173F">
        <w:trPr>
          <w:trHeight w:val="565"/>
        </w:trPr>
        <w:tc>
          <w:tcPr>
            <w:tcW w:w="568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4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43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6173F">
        <w:trPr>
          <w:trHeight w:val="165"/>
        </w:trPr>
        <w:tc>
          <w:tcPr>
            <w:tcW w:w="568" w:type="dxa"/>
            <w:vMerge w:val="restart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2.2.2</w:t>
            </w:r>
          </w:p>
        </w:tc>
        <w:tc>
          <w:tcPr>
            <w:tcW w:w="2434" w:type="dxa"/>
            <w:vMerge w:val="restart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</w:t>
            </w:r>
          </w:p>
          <w:p w:rsidR="00A6173F" w:rsidRDefault="00FA582A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по межмуниципальным маршрутам регулярных перевозок по регулируемым тарифам</w:t>
            </w:r>
          </w:p>
        </w:tc>
        <w:tc>
          <w:tcPr>
            <w:tcW w:w="14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Всего</w:t>
            </w:r>
          </w:p>
        </w:tc>
        <w:tc>
          <w:tcPr>
            <w:tcW w:w="143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30235,8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5039,3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5039,3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5039,3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5039,3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5039,3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5039,3</w:t>
            </w:r>
          </w:p>
        </w:tc>
      </w:tr>
      <w:tr w:rsidR="00A6173F">
        <w:trPr>
          <w:trHeight w:val="195"/>
        </w:trPr>
        <w:tc>
          <w:tcPr>
            <w:tcW w:w="568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4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43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30235,8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5039,3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5039,3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5039,3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5039,3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5039,3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5039,3</w:t>
            </w:r>
          </w:p>
        </w:tc>
      </w:tr>
      <w:tr w:rsidR="00A6173F">
        <w:trPr>
          <w:trHeight w:val="195"/>
        </w:trPr>
        <w:tc>
          <w:tcPr>
            <w:tcW w:w="568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4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43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6173F">
        <w:trPr>
          <w:trHeight w:val="210"/>
        </w:trPr>
        <w:tc>
          <w:tcPr>
            <w:tcW w:w="568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4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43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6173F">
        <w:trPr>
          <w:trHeight w:val="795"/>
        </w:trPr>
        <w:tc>
          <w:tcPr>
            <w:tcW w:w="568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4" w:type="dxa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A6173F">
            <w:pPr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4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43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431" w:type="dxa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</w:tbl>
    <w:p w:rsidR="00A6173F" w:rsidRDefault="00A6173F">
      <w:pPr>
        <w:tabs>
          <w:tab w:val="left" w:pos="709"/>
          <w:tab w:val="left" w:pos="851"/>
        </w:tabs>
        <w:spacing w:line="235" w:lineRule="auto"/>
        <w:ind w:left="0" w:right="0" w:firstLine="709"/>
        <w:jc w:val="both"/>
        <w:rPr>
          <w:highlight w:val="white"/>
        </w:rPr>
      </w:pPr>
    </w:p>
    <w:p w:rsidR="00A6173F" w:rsidRDefault="00A6173F">
      <w:pPr>
        <w:tabs>
          <w:tab w:val="left" w:pos="709"/>
          <w:tab w:val="left" w:pos="851"/>
        </w:tabs>
        <w:spacing w:line="235" w:lineRule="auto"/>
        <w:ind w:left="0" w:right="0" w:firstLine="709"/>
        <w:jc w:val="both"/>
        <w:rPr>
          <w:highlight w:val="white"/>
        </w:rPr>
      </w:pPr>
    </w:p>
    <w:p w:rsidR="00A6173F" w:rsidRDefault="00A6173F">
      <w:pPr>
        <w:tabs>
          <w:tab w:val="left" w:pos="709"/>
          <w:tab w:val="left" w:pos="851"/>
        </w:tabs>
        <w:spacing w:line="235" w:lineRule="auto"/>
        <w:ind w:left="0" w:right="0" w:firstLine="709"/>
        <w:jc w:val="both"/>
        <w:rPr>
          <w:highlight w:val="white"/>
        </w:rPr>
      </w:pPr>
    </w:p>
    <w:p w:rsidR="00A6173F" w:rsidRDefault="00A6173F">
      <w:pPr>
        <w:tabs>
          <w:tab w:val="left" w:pos="709"/>
          <w:tab w:val="left" w:pos="851"/>
        </w:tabs>
        <w:spacing w:line="235" w:lineRule="auto"/>
        <w:ind w:left="0" w:right="0" w:firstLine="709"/>
        <w:jc w:val="both"/>
        <w:rPr>
          <w:highlight w:val="white"/>
        </w:rPr>
      </w:pPr>
    </w:p>
    <w:p w:rsidR="00A6173F" w:rsidRDefault="00A6173F">
      <w:pPr>
        <w:tabs>
          <w:tab w:val="left" w:pos="709"/>
          <w:tab w:val="left" w:pos="851"/>
        </w:tabs>
        <w:spacing w:line="235" w:lineRule="auto"/>
        <w:ind w:left="0" w:right="0" w:firstLine="709"/>
        <w:jc w:val="both"/>
        <w:rPr>
          <w:highlight w:val="white"/>
        </w:rPr>
      </w:pPr>
    </w:p>
    <w:p w:rsidR="00A6173F" w:rsidRDefault="00A6173F">
      <w:pPr>
        <w:tabs>
          <w:tab w:val="left" w:pos="709"/>
          <w:tab w:val="left" w:pos="851"/>
        </w:tabs>
        <w:spacing w:line="235" w:lineRule="auto"/>
        <w:ind w:left="0" w:right="0" w:firstLine="709"/>
        <w:jc w:val="both"/>
        <w:rPr>
          <w:highlight w:val="white"/>
        </w:rPr>
      </w:pPr>
    </w:p>
    <w:p w:rsidR="00A6173F" w:rsidRDefault="00A6173F">
      <w:pPr>
        <w:tabs>
          <w:tab w:val="left" w:pos="709"/>
          <w:tab w:val="left" w:pos="851"/>
        </w:tabs>
        <w:spacing w:line="235" w:lineRule="auto"/>
        <w:ind w:left="0" w:right="0" w:firstLine="709"/>
        <w:jc w:val="both"/>
        <w:rPr>
          <w:highlight w:val="white"/>
        </w:rPr>
      </w:pPr>
    </w:p>
    <w:p w:rsidR="00A6173F" w:rsidRDefault="00A6173F">
      <w:pPr>
        <w:tabs>
          <w:tab w:val="left" w:pos="709"/>
          <w:tab w:val="left" w:pos="851"/>
        </w:tabs>
        <w:spacing w:line="235" w:lineRule="auto"/>
        <w:ind w:left="0" w:right="0" w:firstLine="709"/>
        <w:jc w:val="both"/>
        <w:rPr>
          <w:highlight w:val="white"/>
        </w:rPr>
      </w:pPr>
    </w:p>
    <w:p w:rsidR="00A6173F" w:rsidRDefault="00A6173F">
      <w:pPr>
        <w:tabs>
          <w:tab w:val="left" w:pos="709"/>
          <w:tab w:val="left" w:pos="851"/>
        </w:tabs>
        <w:spacing w:line="235" w:lineRule="auto"/>
        <w:ind w:left="0" w:right="0" w:firstLine="709"/>
        <w:jc w:val="both"/>
        <w:rPr>
          <w:highlight w:val="white"/>
        </w:rPr>
      </w:pPr>
    </w:p>
    <w:p w:rsidR="00A6173F" w:rsidRDefault="00FA582A">
      <w:pPr>
        <w:jc w:val="center"/>
      </w:pPr>
      <w:r>
        <w:lastRenderedPageBreak/>
        <w:t>4.3. Финансовое обеспечение государственной программы Еврейской автономной области по направлениям расходов</w:t>
      </w:r>
    </w:p>
    <w:p w:rsidR="00A6173F" w:rsidRDefault="00A6173F">
      <w:pPr>
        <w:tabs>
          <w:tab w:val="left" w:pos="709"/>
          <w:tab w:val="left" w:pos="851"/>
        </w:tabs>
        <w:spacing w:line="235" w:lineRule="auto"/>
        <w:ind w:left="0" w:right="0" w:firstLine="709"/>
        <w:jc w:val="both"/>
        <w:rPr>
          <w:highlight w:val="white"/>
        </w:rPr>
      </w:pPr>
    </w:p>
    <w:tbl>
      <w:tblPr>
        <w:tblStyle w:val="af4"/>
        <w:tblW w:w="5004" w:type="pct"/>
        <w:tblLook w:val="04A0"/>
      </w:tblPr>
      <w:tblGrid>
        <w:gridCol w:w="3267"/>
        <w:gridCol w:w="1147"/>
        <w:gridCol w:w="1682"/>
        <w:gridCol w:w="1685"/>
        <w:gridCol w:w="1688"/>
        <w:gridCol w:w="1685"/>
        <w:gridCol w:w="1682"/>
        <w:gridCol w:w="1679"/>
      </w:tblGrid>
      <w:tr w:rsidR="00A6173F">
        <w:trPr>
          <w:trHeight w:val="259"/>
        </w:trPr>
        <w:tc>
          <w:tcPr>
            <w:tcW w:w="477" w:type="pct"/>
            <w:vMerge w:val="restar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Источники и направления расходов</w:t>
            </w:r>
          </w:p>
        </w:tc>
        <w:tc>
          <w:tcPr>
            <w:tcW w:w="4523" w:type="pct"/>
            <w:gridSpan w:val="7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Расходы (тыс. рублей), годы</w:t>
            </w:r>
          </w:p>
        </w:tc>
      </w:tr>
      <w:tr w:rsidR="00A6173F">
        <w:trPr>
          <w:trHeight w:val="230"/>
        </w:trPr>
        <w:tc>
          <w:tcPr>
            <w:tcW w:w="477" w:type="pct"/>
            <w:vMerge/>
            <w:noWrap/>
          </w:tcPr>
          <w:p w:rsidR="00A6173F" w:rsidRDefault="00A6173F">
            <w:pPr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488" w:type="pct"/>
            <w:vMerge w:val="restar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Всего</w:t>
            </w:r>
          </w:p>
        </w:tc>
        <w:tc>
          <w:tcPr>
            <w:tcW w:w="4035" w:type="pct"/>
            <w:gridSpan w:val="6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 том числе по годам</w:t>
            </w:r>
          </w:p>
        </w:tc>
      </w:tr>
      <w:tr w:rsidR="00A6173F">
        <w:trPr>
          <w:trHeight w:val="128"/>
        </w:trPr>
        <w:tc>
          <w:tcPr>
            <w:tcW w:w="477" w:type="pct"/>
            <w:vMerge/>
            <w:noWrap/>
          </w:tcPr>
          <w:p w:rsidR="00A6173F" w:rsidRDefault="00A6173F">
            <w:pPr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488" w:type="pct"/>
            <w:vMerge/>
            <w:noWrap/>
          </w:tcPr>
          <w:p w:rsidR="00A6173F" w:rsidRDefault="00A6173F">
            <w:pPr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672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2024</w:t>
            </w:r>
          </w:p>
        </w:tc>
        <w:tc>
          <w:tcPr>
            <w:tcW w:w="673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2025</w:t>
            </w:r>
          </w:p>
        </w:tc>
        <w:tc>
          <w:tcPr>
            <w:tcW w:w="674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2026</w:t>
            </w:r>
          </w:p>
        </w:tc>
        <w:tc>
          <w:tcPr>
            <w:tcW w:w="673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val="en-US" w:eastAsia="ru-RU"/>
              </w:rPr>
            </w:pPr>
            <w:r>
              <w:rPr>
                <w:sz w:val="20"/>
                <w:lang w:eastAsia="ru-RU"/>
              </w:rPr>
              <w:t>2027</w:t>
            </w:r>
          </w:p>
        </w:tc>
        <w:tc>
          <w:tcPr>
            <w:tcW w:w="672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val="en-US" w:eastAsia="ru-RU"/>
              </w:rPr>
              <w:t>202</w:t>
            </w: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671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val="en-US" w:eastAsia="ru-RU"/>
              </w:rPr>
              <w:t>202</w:t>
            </w:r>
            <w:r>
              <w:rPr>
                <w:sz w:val="20"/>
                <w:lang w:eastAsia="ru-RU"/>
              </w:rPr>
              <w:t>9</w:t>
            </w:r>
          </w:p>
        </w:tc>
      </w:tr>
      <w:tr w:rsidR="00A6173F">
        <w:trPr>
          <w:trHeight w:val="128"/>
        </w:trPr>
        <w:tc>
          <w:tcPr>
            <w:tcW w:w="477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488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672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673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674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673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672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671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</w:tr>
      <w:tr w:rsidR="00A6173F">
        <w:tc>
          <w:tcPr>
            <w:tcW w:w="5000" w:type="pct"/>
            <w:gridSpan w:val="8"/>
            <w:tcBorders>
              <w:top w:val="none" w:sz="4" w:space="0" w:color="000000"/>
              <w:bottom w:val="none" w:sz="4" w:space="0" w:color="000000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Всего</w:t>
            </w:r>
          </w:p>
        </w:tc>
      </w:tr>
      <w:tr w:rsidR="00A6173F">
        <w:tc>
          <w:tcPr>
            <w:tcW w:w="477" w:type="pct"/>
            <w:noWrap/>
          </w:tcPr>
          <w:p w:rsidR="00A6173F" w:rsidRDefault="00FA582A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488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212635,8</w:t>
            </w:r>
          </w:p>
        </w:tc>
        <w:tc>
          <w:tcPr>
            <w:tcW w:w="672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35 439,3</w:t>
            </w:r>
          </w:p>
          <w:p w:rsidR="00A6173F" w:rsidRDefault="00A6173F">
            <w:pPr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673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35 439,3</w:t>
            </w:r>
          </w:p>
          <w:p w:rsidR="00A6173F" w:rsidRDefault="00A6173F">
            <w:pPr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674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35 439,3</w:t>
            </w:r>
          </w:p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673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35 439,3</w:t>
            </w:r>
          </w:p>
          <w:p w:rsidR="00A6173F" w:rsidRDefault="00A6173F">
            <w:pPr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672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35 439,3</w:t>
            </w:r>
          </w:p>
          <w:p w:rsidR="00A6173F" w:rsidRDefault="00A6173F">
            <w:pPr>
              <w:ind w:left="0" w:right="0"/>
              <w:jc w:val="both"/>
              <w:rPr>
                <w:sz w:val="20"/>
                <w:lang w:eastAsia="ru-RU"/>
              </w:rPr>
            </w:pPr>
          </w:p>
        </w:tc>
        <w:tc>
          <w:tcPr>
            <w:tcW w:w="671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35 439,3</w:t>
            </w:r>
          </w:p>
          <w:p w:rsidR="00A6173F" w:rsidRDefault="00A6173F">
            <w:pPr>
              <w:ind w:left="0" w:right="0"/>
              <w:jc w:val="center"/>
              <w:rPr>
                <w:sz w:val="20"/>
                <w:lang w:eastAsia="ru-RU"/>
              </w:rPr>
            </w:pPr>
          </w:p>
        </w:tc>
      </w:tr>
      <w:tr w:rsidR="00A6173F">
        <w:tc>
          <w:tcPr>
            <w:tcW w:w="477" w:type="pct"/>
            <w:noWrap/>
          </w:tcPr>
          <w:p w:rsidR="00A6173F" w:rsidRDefault="00FA582A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488" w:type="pct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672" w:type="pct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3" w:type="pct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4" w:type="pct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3" w:type="pct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2" w:type="pct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1" w:type="pct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6173F">
        <w:tc>
          <w:tcPr>
            <w:tcW w:w="477" w:type="pct"/>
            <w:noWrap/>
          </w:tcPr>
          <w:p w:rsidR="00A6173F" w:rsidRDefault="00FA582A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Другие источники</w:t>
            </w:r>
          </w:p>
        </w:tc>
        <w:tc>
          <w:tcPr>
            <w:tcW w:w="488" w:type="pct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2" w:type="pct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3" w:type="pct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4" w:type="pct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3" w:type="pct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2" w:type="pct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1" w:type="pct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6173F">
        <w:tc>
          <w:tcPr>
            <w:tcW w:w="5000" w:type="pct"/>
            <w:gridSpan w:val="8"/>
            <w:tcBorders>
              <w:top w:val="none" w:sz="4" w:space="0" w:color="000000"/>
              <w:bottom w:val="none" w:sz="4" w:space="0" w:color="000000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Капитальные вложения</w:t>
            </w:r>
          </w:p>
        </w:tc>
      </w:tr>
      <w:tr w:rsidR="00A6173F">
        <w:tc>
          <w:tcPr>
            <w:tcW w:w="477" w:type="pct"/>
            <w:noWrap/>
          </w:tcPr>
          <w:p w:rsidR="00A6173F" w:rsidRDefault="00FA582A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488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2" w:type="pct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3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4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3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2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1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6173F">
        <w:tc>
          <w:tcPr>
            <w:tcW w:w="477" w:type="pct"/>
            <w:noWrap/>
          </w:tcPr>
          <w:p w:rsidR="00A6173F" w:rsidRDefault="00FA582A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488" w:type="pct"/>
            <w:noWrap/>
          </w:tcPr>
          <w:p w:rsidR="00A6173F" w:rsidRDefault="00FA582A">
            <w:pPr>
              <w:ind w:left="0" w:right="0"/>
              <w:jc w:val="center"/>
              <w:rPr>
                <w:color w:val="FF0000"/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2" w:type="pct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3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4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3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2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1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6173F">
        <w:tc>
          <w:tcPr>
            <w:tcW w:w="477" w:type="pct"/>
            <w:noWrap/>
          </w:tcPr>
          <w:p w:rsidR="00A6173F" w:rsidRDefault="00FA582A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Другие источники</w:t>
            </w:r>
          </w:p>
        </w:tc>
        <w:tc>
          <w:tcPr>
            <w:tcW w:w="488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2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3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4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3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2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1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6173F">
        <w:tc>
          <w:tcPr>
            <w:tcW w:w="5000" w:type="pct"/>
            <w:gridSpan w:val="8"/>
            <w:tcBorders>
              <w:top w:val="none" w:sz="4" w:space="0" w:color="000000"/>
              <w:bottom w:val="none" w:sz="4" w:space="0" w:color="000000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НИОКР</w:t>
            </w:r>
          </w:p>
        </w:tc>
      </w:tr>
      <w:tr w:rsidR="00A6173F">
        <w:tc>
          <w:tcPr>
            <w:tcW w:w="477" w:type="pct"/>
            <w:noWrap/>
          </w:tcPr>
          <w:p w:rsidR="00A6173F" w:rsidRDefault="00FA582A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488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2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3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4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3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2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1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6173F">
        <w:tc>
          <w:tcPr>
            <w:tcW w:w="477" w:type="pct"/>
            <w:tcBorders>
              <w:bottom w:val="none" w:sz="4" w:space="0" w:color="000000"/>
            </w:tcBorders>
            <w:noWrap/>
          </w:tcPr>
          <w:p w:rsidR="00A6173F" w:rsidRDefault="00FA582A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488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2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3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4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3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2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1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6173F">
        <w:tc>
          <w:tcPr>
            <w:tcW w:w="477" w:type="pct"/>
            <w:tcBorders>
              <w:top w:val="none" w:sz="4" w:space="0" w:color="000000"/>
            </w:tcBorders>
            <w:noWrap/>
          </w:tcPr>
          <w:p w:rsidR="00A6173F" w:rsidRDefault="00FA582A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Другие источники</w:t>
            </w:r>
          </w:p>
        </w:tc>
        <w:tc>
          <w:tcPr>
            <w:tcW w:w="488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none" w:sz="4" w:space="0" w:color="000000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3" w:type="pct"/>
            <w:tcBorders>
              <w:top w:val="none" w:sz="4" w:space="0" w:color="000000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one" w:sz="4" w:space="0" w:color="000000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3" w:type="pct"/>
            <w:tcBorders>
              <w:top w:val="none" w:sz="4" w:space="0" w:color="000000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none" w:sz="4" w:space="0" w:color="000000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1" w:type="pct"/>
            <w:tcBorders>
              <w:top w:val="none" w:sz="4" w:space="0" w:color="000000"/>
            </w:tcBorders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6173F">
        <w:tc>
          <w:tcPr>
            <w:tcW w:w="5000" w:type="pct"/>
            <w:gridSpan w:val="8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Прочие расходы</w:t>
            </w:r>
          </w:p>
        </w:tc>
      </w:tr>
      <w:tr w:rsidR="00A6173F">
        <w:trPr>
          <w:trHeight w:val="571"/>
        </w:trPr>
        <w:tc>
          <w:tcPr>
            <w:tcW w:w="477" w:type="pct"/>
            <w:noWrap/>
          </w:tcPr>
          <w:p w:rsidR="00A6173F" w:rsidRDefault="00FA582A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Областной </w:t>
            </w:r>
          </w:p>
          <w:p w:rsidR="00A6173F" w:rsidRDefault="00FA582A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бюджет</w:t>
            </w:r>
          </w:p>
        </w:tc>
        <w:tc>
          <w:tcPr>
            <w:tcW w:w="488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212635,8</w:t>
            </w:r>
          </w:p>
        </w:tc>
        <w:tc>
          <w:tcPr>
            <w:tcW w:w="672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35 439,3</w:t>
            </w:r>
          </w:p>
          <w:p w:rsidR="00A6173F" w:rsidRDefault="00A6173F">
            <w:pPr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673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35 439,3</w:t>
            </w:r>
          </w:p>
          <w:p w:rsidR="00A6173F" w:rsidRDefault="00A6173F">
            <w:pPr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674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35 439,3</w:t>
            </w:r>
          </w:p>
          <w:p w:rsidR="00A6173F" w:rsidRDefault="00A6173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673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35 439,3</w:t>
            </w:r>
          </w:p>
          <w:p w:rsidR="00A6173F" w:rsidRDefault="00A6173F">
            <w:pPr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672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35 439,3</w:t>
            </w:r>
          </w:p>
          <w:p w:rsidR="00A6173F" w:rsidRDefault="00A6173F">
            <w:pPr>
              <w:ind w:left="0" w:right="0"/>
              <w:jc w:val="both"/>
              <w:rPr>
                <w:sz w:val="20"/>
                <w:lang w:eastAsia="ru-RU"/>
              </w:rPr>
            </w:pPr>
          </w:p>
        </w:tc>
        <w:tc>
          <w:tcPr>
            <w:tcW w:w="671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35 439,3</w:t>
            </w:r>
          </w:p>
          <w:p w:rsidR="00A6173F" w:rsidRDefault="00A6173F">
            <w:pPr>
              <w:ind w:left="0" w:right="0"/>
              <w:jc w:val="center"/>
              <w:rPr>
                <w:sz w:val="20"/>
                <w:lang w:eastAsia="ru-RU"/>
              </w:rPr>
            </w:pPr>
          </w:p>
        </w:tc>
      </w:tr>
      <w:tr w:rsidR="00A6173F">
        <w:tc>
          <w:tcPr>
            <w:tcW w:w="477" w:type="pct"/>
            <w:noWrap/>
          </w:tcPr>
          <w:p w:rsidR="00A6173F" w:rsidRDefault="00FA582A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488" w:type="pct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2" w:type="pct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3" w:type="pct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4" w:type="pct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3" w:type="pct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2" w:type="pct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1" w:type="pct"/>
            <w:noWrap/>
          </w:tcPr>
          <w:p w:rsidR="00A6173F" w:rsidRDefault="00FA582A">
            <w:pPr>
              <w:ind w:left="0" w:right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6173F">
        <w:tc>
          <w:tcPr>
            <w:tcW w:w="477" w:type="pct"/>
            <w:noWrap/>
          </w:tcPr>
          <w:p w:rsidR="00A6173F" w:rsidRDefault="00FA582A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Другие источники</w:t>
            </w:r>
          </w:p>
        </w:tc>
        <w:tc>
          <w:tcPr>
            <w:tcW w:w="488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2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3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4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3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2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671" w:type="pct"/>
            <w:noWrap/>
          </w:tcPr>
          <w:p w:rsidR="00A6173F" w:rsidRDefault="00FA582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-.</w:t>
            </w:r>
          </w:p>
        </w:tc>
      </w:tr>
    </w:tbl>
    <w:p w:rsidR="00A6173F" w:rsidRDefault="00A6173F">
      <w:pPr>
        <w:ind w:left="0"/>
        <w:rPr>
          <w:szCs w:val="28"/>
        </w:rPr>
        <w:sectPr w:rsidR="00A6173F">
          <w:pgSz w:w="16838" w:h="11905" w:orient="landscape"/>
          <w:pgMar w:top="1276" w:right="850" w:bottom="1134" w:left="1701" w:header="567" w:footer="0" w:gutter="0"/>
          <w:cols w:space="720"/>
          <w:titlePg/>
          <w:docGrid w:linePitch="360"/>
        </w:sectPr>
      </w:pPr>
    </w:p>
    <w:p w:rsidR="00A6173F" w:rsidRDefault="00FA582A">
      <w:pPr>
        <w:pStyle w:val="ConsPlusNormal"/>
        <w:jc w:val="center"/>
        <w:rPr>
          <w:szCs w:val="28"/>
          <w:highlight w:val="white"/>
        </w:rPr>
      </w:pPr>
      <w:r>
        <w:rPr>
          <w:szCs w:val="28"/>
          <w:highlight w:val="white"/>
          <w:lang w:val="en-US"/>
        </w:rPr>
        <w:lastRenderedPageBreak/>
        <w:t>III</w:t>
      </w:r>
      <w:r>
        <w:rPr>
          <w:szCs w:val="28"/>
          <w:highlight w:val="white"/>
        </w:rPr>
        <w:t>.</w:t>
      </w:r>
      <w:r>
        <w:rPr>
          <w:szCs w:val="28"/>
          <w:highlight w:val="white"/>
          <w:lang w:val="en-US"/>
        </w:rPr>
        <w:t> </w:t>
      </w:r>
      <w:r>
        <w:rPr>
          <w:szCs w:val="28"/>
          <w:highlight w:val="white"/>
        </w:rPr>
        <w:t>Сведения</w:t>
      </w:r>
    </w:p>
    <w:p w:rsidR="00A6173F" w:rsidRDefault="00FA582A">
      <w:pPr>
        <w:pStyle w:val="ConsPlusNormal"/>
        <w:jc w:val="center"/>
        <w:rPr>
          <w:szCs w:val="28"/>
          <w:highlight w:val="white"/>
        </w:rPr>
      </w:pPr>
      <w:r>
        <w:rPr>
          <w:szCs w:val="28"/>
          <w:highlight w:val="white"/>
        </w:rPr>
        <w:t xml:space="preserve">о методике расчета показателей  </w:t>
      </w:r>
    </w:p>
    <w:p w:rsidR="00A6173F" w:rsidRDefault="00FA582A">
      <w:pPr>
        <w:pStyle w:val="ConsPlusNormal"/>
        <w:jc w:val="center"/>
        <w:rPr>
          <w:highlight w:val="white"/>
        </w:rPr>
      </w:pPr>
      <w:r>
        <w:rPr>
          <w:szCs w:val="28"/>
          <w:highlight w:val="white"/>
        </w:rPr>
        <w:t>государственной программы Еврейской автономной области</w:t>
      </w:r>
    </w:p>
    <w:p w:rsidR="00A6173F" w:rsidRDefault="00FA582A">
      <w:pPr>
        <w:pStyle w:val="ConsPlusNormal"/>
        <w:jc w:val="center"/>
        <w:rPr>
          <w:highlight w:val="white"/>
        </w:rPr>
      </w:pPr>
      <w:r>
        <w:rPr>
          <w:szCs w:val="28"/>
          <w:highlight w:val="white"/>
        </w:rPr>
        <w:t>на 2024 – 2029 годы</w:t>
      </w:r>
    </w:p>
    <w:p w:rsidR="00A6173F" w:rsidRDefault="00A6173F">
      <w:pPr>
        <w:pStyle w:val="ConsPlusNormal"/>
        <w:jc w:val="center"/>
        <w:rPr>
          <w:highlight w:val="white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567"/>
        <w:gridCol w:w="2659"/>
        <w:gridCol w:w="1168"/>
        <w:gridCol w:w="1383"/>
        <w:gridCol w:w="3402"/>
        <w:gridCol w:w="1843"/>
        <w:gridCol w:w="1843"/>
        <w:gridCol w:w="1735"/>
      </w:tblGrid>
      <w:tr w:rsidR="00A6173F">
        <w:tc>
          <w:tcPr>
            <w:tcW w:w="567" w:type="dxa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№</w:t>
            </w:r>
            <w:proofErr w:type="spellStart"/>
            <w:proofErr w:type="gramStart"/>
            <w:r>
              <w:rPr>
                <w:sz w:val="24"/>
                <w:szCs w:val="24"/>
                <w:highlight w:val="white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highlight w:val="white"/>
              </w:rPr>
              <w:t>/</w:t>
            </w:r>
            <w:proofErr w:type="spellStart"/>
            <w:r>
              <w:rPr>
                <w:sz w:val="24"/>
                <w:szCs w:val="24"/>
                <w:highlight w:val="white"/>
              </w:rPr>
              <w:t>п</w:t>
            </w:r>
            <w:proofErr w:type="spellEnd"/>
          </w:p>
        </w:tc>
        <w:tc>
          <w:tcPr>
            <w:tcW w:w="2659" w:type="dxa"/>
            <w:noWrap/>
          </w:tcPr>
          <w:p w:rsidR="00A6173F" w:rsidRDefault="00FA582A">
            <w:pPr>
              <w:pStyle w:val="ConsPlusNormal"/>
              <w:ind w:left="-142" w:right="-13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Наименование показателя </w:t>
            </w:r>
          </w:p>
        </w:tc>
        <w:tc>
          <w:tcPr>
            <w:tcW w:w="1168" w:type="dxa"/>
            <w:noWrap/>
          </w:tcPr>
          <w:p w:rsidR="00A6173F" w:rsidRDefault="00FA582A">
            <w:pPr>
              <w:pStyle w:val="ConsPlusNormal"/>
              <w:ind w:left="-142" w:right="-13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Уровень показателя</w:t>
            </w:r>
          </w:p>
          <w:p w:rsidR="00A6173F" w:rsidRDefault="00A6173F">
            <w:pPr>
              <w:pStyle w:val="ConsPlusNormal"/>
              <w:ind w:left="-142" w:right="-138"/>
              <w:rPr>
                <w:sz w:val="24"/>
                <w:szCs w:val="24"/>
                <w:highlight w:val="white"/>
              </w:rPr>
            </w:pPr>
          </w:p>
        </w:tc>
        <w:tc>
          <w:tcPr>
            <w:tcW w:w="1383" w:type="dxa"/>
            <w:noWrap/>
          </w:tcPr>
          <w:p w:rsidR="00A6173F" w:rsidRDefault="00FA582A">
            <w:pPr>
              <w:pStyle w:val="ConsPlusNormal"/>
              <w:ind w:left="-142" w:right="-13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Единица измерения показателя</w:t>
            </w:r>
          </w:p>
          <w:p w:rsidR="00A6173F" w:rsidRDefault="00FA582A">
            <w:pPr>
              <w:pStyle w:val="ConsPlusNormal"/>
              <w:ind w:left="-142" w:right="-13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(по ОКЕИ) </w:t>
            </w:r>
          </w:p>
        </w:tc>
        <w:tc>
          <w:tcPr>
            <w:tcW w:w="3402" w:type="dxa"/>
            <w:noWrap/>
          </w:tcPr>
          <w:p w:rsidR="00A6173F" w:rsidRDefault="00FA582A">
            <w:pPr>
              <w:pStyle w:val="ConsPlusNormal"/>
              <w:ind w:left="-142" w:right="-13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Алгоритм </w:t>
            </w:r>
          </w:p>
          <w:p w:rsidR="00A6173F" w:rsidRDefault="00FA582A">
            <w:pPr>
              <w:pStyle w:val="ConsPlusNormal"/>
              <w:ind w:left="-142" w:right="-13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формирования (формула) и методологические пояснения</w:t>
            </w:r>
          </w:p>
        </w:tc>
        <w:tc>
          <w:tcPr>
            <w:tcW w:w="1843" w:type="dxa"/>
            <w:noWrap/>
          </w:tcPr>
          <w:p w:rsidR="00A6173F" w:rsidRDefault="00FA582A">
            <w:pPr>
              <w:pStyle w:val="ConsPlusNormal"/>
              <w:ind w:left="-142" w:right="-13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Ответственный </w:t>
            </w:r>
          </w:p>
          <w:p w:rsidR="00A6173F" w:rsidRDefault="00FA582A">
            <w:pPr>
              <w:pStyle w:val="ConsPlusNormal"/>
              <w:ind w:left="-142" w:right="-13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за сбор данных </w:t>
            </w:r>
          </w:p>
          <w:p w:rsidR="00A6173F" w:rsidRDefault="00FA582A">
            <w:pPr>
              <w:pStyle w:val="ConsPlusNormal"/>
              <w:ind w:left="-142" w:right="-138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показателю</w:t>
            </w:r>
          </w:p>
        </w:tc>
        <w:tc>
          <w:tcPr>
            <w:tcW w:w="1843" w:type="dxa"/>
            <w:noWrap/>
          </w:tcPr>
          <w:p w:rsidR="00A6173F" w:rsidRDefault="00FA582A">
            <w:pPr>
              <w:pStyle w:val="ConsPlusNormal"/>
              <w:ind w:left="-142" w:right="-138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Источник данных</w:t>
            </w:r>
          </w:p>
          <w:p w:rsidR="00A6173F" w:rsidRDefault="00A6173F">
            <w:pPr>
              <w:pStyle w:val="ConsPlusNormal"/>
              <w:ind w:left="-142" w:right="-138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735" w:type="dxa"/>
            <w:noWrap/>
          </w:tcPr>
          <w:p w:rsidR="00A6173F" w:rsidRDefault="00FA582A">
            <w:pPr>
              <w:pStyle w:val="ConsPlusNormal"/>
              <w:ind w:left="-142" w:right="-13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Срок представления годовой отчетной информации</w:t>
            </w:r>
          </w:p>
        </w:tc>
      </w:tr>
      <w:tr w:rsidR="00A6173F">
        <w:trPr>
          <w:trHeight w:val="274"/>
        </w:trPr>
        <w:tc>
          <w:tcPr>
            <w:tcW w:w="567" w:type="dxa"/>
            <w:noWrap/>
          </w:tcPr>
          <w:p w:rsidR="00A6173F" w:rsidRDefault="00FA582A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659" w:type="dxa"/>
            <w:noWrap/>
          </w:tcPr>
          <w:p w:rsidR="00A6173F" w:rsidRDefault="00FA582A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168" w:type="dxa"/>
            <w:noWrap/>
          </w:tcPr>
          <w:p w:rsidR="00A6173F" w:rsidRDefault="00FA582A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383" w:type="dxa"/>
            <w:noWrap/>
          </w:tcPr>
          <w:p w:rsidR="00A6173F" w:rsidRDefault="00FA582A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3402" w:type="dxa"/>
            <w:noWrap/>
          </w:tcPr>
          <w:p w:rsidR="00A6173F" w:rsidRDefault="00FA582A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843" w:type="dxa"/>
            <w:noWrap/>
          </w:tcPr>
          <w:p w:rsidR="00A6173F" w:rsidRDefault="00FA582A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843" w:type="dxa"/>
            <w:noWrap/>
          </w:tcPr>
          <w:p w:rsidR="00A6173F" w:rsidRDefault="00FA582A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735" w:type="dxa"/>
            <w:noWrap/>
          </w:tcPr>
          <w:p w:rsidR="00A6173F" w:rsidRDefault="00FA582A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8</w:t>
            </w:r>
          </w:p>
        </w:tc>
      </w:tr>
      <w:tr w:rsidR="00A6173F">
        <w:trPr>
          <w:trHeight w:val="850"/>
        </w:trPr>
        <w:tc>
          <w:tcPr>
            <w:tcW w:w="567" w:type="dxa"/>
            <w:noWrap/>
          </w:tcPr>
          <w:p w:rsidR="00A6173F" w:rsidRDefault="00FA582A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659" w:type="dxa"/>
            <w:noWrap/>
          </w:tcPr>
          <w:p w:rsidR="00A6173F" w:rsidRDefault="00FA582A">
            <w:pPr>
              <w:pStyle w:val="ConsPlusNormal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Коэффициент пассажиров перевезенных пригородным железнодорожным транспортом на территории области за </w:t>
            </w:r>
            <w:r>
              <w:rPr>
                <w:sz w:val="24"/>
                <w:szCs w:val="24"/>
              </w:rPr>
              <w:t>отчетный год (</w:t>
            </w:r>
            <w:proofErr w:type="spellStart"/>
            <w:r>
              <w:rPr>
                <w:sz w:val="24"/>
                <w:szCs w:val="24"/>
                <w:lang w:val="en-US"/>
              </w:rPr>
              <w:t>Sg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68" w:type="dxa"/>
            <w:noWrap/>
          </w:tcPr>
          <w:p w:rsidR="00A6173F" w:rsidRDefault="00FA582A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  <w:highlight w:val="white"/>
              </w:rPr>
              <w:t>П</w:t>
            </w:r>
          </w:p>
        </w:tc>
        <w:tc>
          <w:tcPr>
            <w:tcW w:w="1383" w:type="dxa"/>
            <w:noWrap/>
          </w:tcPr>
          <w:p w:rsidR="00A6173F" w:rsidRDefault="00FA582A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Доля</w:t>
            </w:r>
          </w:p>
        </w:tc>
        <w:tc>
          <w:tcPr>
            <w:tcW w:w="3402" w:type="dxa"/>
            <w:noWrap/>
          </w:tcPr>
          <w:p w:rsidR="00A6173F" w:rsidRDefault="00FA582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Рассчитывается по формуле:</w:t>
            </w:r>
          </w:p>
          <w:p w:rsidR="00A6173F" w:rsidRDefault="00FA582A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Sg</w:t>
            </w:r>
            <w:proofErr w:type="spellEnd"/>
            <w:r w:rsidRPr="00FA582A">
              <w:rPr>
                <w:sz w:val="24"/>
                <w:szCs w:val="24"/>
              </w:rPr>
              <w:t xml:space="preserve"> = </w:t>
            </w:r>
            <w:proofErr w:type="spellStart"/>
            <w:r>
              <w:rPr>
                <w:sz w:val="24"/>
                <w:szCs w:val="24"/>
                <w:u w:val="single"/>
                <w:lang w:val="en-US"/>
              </w:rPr>
              <w:t>X</w:t>
            </w:r>
            <w:r>
              <w:rPr>
                <w:sz w:val="24"/>
                <w:szCs w:val="24"/>
                <w:lang w:val="en-US"/>
              </w:rPr>
              <w:t>Sg</w:t>
            </w:r>
            <w:proofErr w:type="spellEnd"/>
            <w:r w:rsidRPr="00FA582A">
              <w:rPr>
                <w:sz w:val="24"/>
                <w:szCs w:val="24"/>
              </w:rPr>
              <w:t xml:space="preserve"> = </w:t>
            </w:r>
            <w:r>
              <w:rPr>
                <w:sz w:val="24"/>
                <w:szCs w:val="24"/>
              </w:rPr>
              <w:t xml:space="preserve">или </w:t>
            </w:r>
            <w:r w:rsidRPr="00FA582A">
              <w:rPr>
                <w:sz w:val="24"/>
                <w:szCs w:val="24"/>
              </w:rPr>
              <w:t>&gt;1</w:t>
            </w:r>
          </w:p>
          <w:p w:rsidR="00A6173F" w:rsidRDefault="00FA582A">
            <w:pPr>
              <w:pStyle w:val="ConsPlusNormal"/>
              <w:rPr>
                <w:szCs w:val="28"/>
                <w:highlight w:val="white"/>
              </w:rPr>
            </w:pPr>
            <w:r w:rsidRPr="00FA582A">
              <w:rPr>
                <w:sz w:val="24"/>
                <w:szCs w:val="24"/>
              </w:rPr>
              <w:t>360</w:t>
            </w:r>
          </w:p>
          <w:p w:rsidR="00A6173F" w:rsidRDefault="00FA582A">
            <w:pPr>
              <w:pStyle w:val="ConsPlusNormal"/>
              <w:ind w:firstLine="540"/>
              <w:rPr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где:</w:t>
            </w:r>
          </w:p>
          <w:p w:rsidR="00A6173F" w:rsidRDefault="00FA582A">
            <w:pPr>
              <w:pStyle w:val="ConsPlusNormal"/>
              <w:rPr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en-US"/>
              </w:rPr>
              <w:t>X</w:t>
            </w:r>
            <w:r>
              <w:rPr>
                <w:sz w:val="24"/>
                <w:szCs w:val="24"/>
                <w:highlight w:val="white"/>
              </w:rPr>
              <w:t xml:space="preserve"> - </w:t>
            </w:r>
            <w:r>
              <w:rPr>
                <w:sz w:val="24"/>
                <w:szCs w:val="24"/>
                <w:highlight w:val="white"/>
              </w:rPr>
              <w:t xml:space="preserve">Количество пассажиров перевезенных пригородным железнодорожным транспортом на территории области за </w:t>
            </w:r>
            <w:r>
              <w:rPr>
                <w:sz w:val="24"/>
                <w:szCs w:val="24"/>
              </w:rPr>
              <w:t>отчетный год (</w:t>
            </w:r>
            <w:r>
              <w:rPr>
                <w:sz w:val="24"/>
                <w:szCs w:val="24"/>
                <w:highlight w:val="white"/>
              </w:rPr>
              <w:t>тыс. человек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highlight w:val="white"/>
              </w:rPr>
              <w:t>;</w:t>
            </w:r>
          </w:p>
          <w:p w:rsidR="00A6173F" w:rsidRDefault="00A6173F">
            <w:pPr>
              <w:pStyle w:val="ConsPlusNormal"/>
              <w:rPr>
                <w:sz w:val="24"/>
                <w:szCs w:val="24"/>
                <w:highlight w:val="white"/>
              </w:rPr>
            </w:pPr>
          </w:p>
          <w:p w:rsidR="00A6173F" w:rsidRDefault="00FA582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  <w:lang w:val="en-US"/>
              </w:rPr>
              <w:t>360</w:t>
            </w:r>
            <w:r>
              <w:rPr>
                <w:sz w:val="24"/>
                <w:szCs w:val="24"/>
                <w:highlight w:val="white"/>
              </w:rPr>
              <w:t xml:space="preserve"> - </w:t>
            </w:r>
            <w:r>
              <w:rPr>
                <w:sz w:val="24"/>
                <w:szCs w:val="24"/>
                <w:highlight w:val="white"/>
                <w:lang w:val="en-US"/>
              </w:rPr>
              <w:t xml:space="preserve">360 </w:t>
            </w:r>
            <w:r>
              <w:rPr>
                <w:sz w:val="24"/>
                <w:szCs w:val="24"/>
                <w:highlight w:val="white"/>
              </w:rPr>
              <w:t>тыс. человек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noWrap/>
          </w:tcPr>
          <w:p w:rsidR="00A6173F" w:rsidRDefault="00FA582A">
            <w:pPr>
              <w:spacing w:line="238" w:lineRule="auto"/>
              <w:ind w:left="-142" w:right="-182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Департамент автомобильных дорог и транспорта правительства Еврейской автономной области</w:t>
            </w:r>
          </w:p>
          <w:p w:rsidR="00A6173F" w:rsidRDefault="00A6173F">
            <w:pPr>
              <w:ind w:left="-142" w:right="-182"/>
              <w:jc w:val="right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noWrap/>
          </w:tcPr>
          <w:p w:rsidR="00A6173F" w:rsidRDefault="00FA582A">
            <w:pPr>
              <w:spacing w:line="238" w:lineRule="auto"/>
              <w:ind w:left="0" w:right="-74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eastAsia="ru-RU"/>
              </w:rPr>
              <w:t>Территориальный орган Федеральной службы государственной статистики по Еврейской автономной области</w:t>
            </w:r>
          </w:p>
          <w:p w:rsidR="00A6173F" w:rsidRDefault="00A6173F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735" w:type="dxa"/>
            <w:noWrap/>
          </w:tcPr>
          <w:p w:rsidR="00A6173F" w:rsidRDefault="00FA582A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Ежегодно до 30 января</w:t>
            </w:r>
          </w:p>
        </w:tc>
      </w:tr>
      <w:tr w:rsidR="00A6173F">
        <w:trPr>
          <w:trHeight w:val="283"/>
        </w:trPr>
        <w:tc>
          <w:tcPr>
            <w:tcW w:w="567" w:type="dxa"/>
            <w:noWrap/>
          </w:tcPr>
          <w:p w:rsidR="00A6173F" w:rsidRDefault="00FA582A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659" w:type="dxa"/>
            <w:noWrap/>
          </w:tcPr>
          <w:p w:rsidR="00A6173F" w:rsidRDefault="00FA582A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Коэффициент пассажиров перевезенных автомобильным транспортом по межмуниципальным и муниципальным</w:t>
            </w:r>
            <w:r>
              <w:rPr>
                <w:sz w:val="24"/>
                <w:szCs w:val="24"/>
                <w:highlight w:val="white"/>
              </w:rPr>
              <w:t xml:space="preserve"> маршрутам регулярных перевозок </w:t>
            </w:r>
            <w:r>
              <w:rPr>
                <w:sz w:val="24"/>
                <w:szCs w:val="24"/>
                <w:highlight w:val="white"/>
              </w:rPr>
              <w:lastRenderedPageBreak/>
              <w:t>на территории области за год  (</w:t>
            </w:r>
            <w:proofErr w:type="gramStart"/>
            <w:r>
              <w:rPr>
                <w:sz w:val="24"/>
                <w:szCs w:val="24"/>
                <w:lang w:val="en-US"/>
              </w:rPr>
              <w:t>S</w:t>
            </w:r>
            <w:proofErr w:type="gramEnd"/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68" w:type="dxa"/>
            <w:noWrap/>
          </w:tcPr>
          <w:p w:rsidR="00A6173F" w:rsidRDefault="00FA582A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>
              <w:rPr>
                <w:sz w:val="24"/>
                <w:szCs w:val="24"/>
                <w:highlight w:val="white"/>
              </w:rPr>
              <w:t>П</w:t>
            </w:r>
          </w:p>
        </w:tc>
        <w:tc>
          <w:tcPr>
            <w:tcW w:w="1383" w:type="dxa"/>
            <w:noWrap/>
          </w:tcPr>
          <w:p w:rsidR="00A6173F" w:rsidRDefault="00FA582A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Доля</w:t>
            </w:r>
          </w:p>
        </w:tc>
        <w:tc>
          <w:tcPr>
            <w:tcW w:w="3402" w:type="dxa"/>
            <w:noWrap/>
          </w:tcPr>
          <w:p w:rsidR="00A6173F" w:rsidRDefault="00FA582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Рассчитывается по формуле:</w:t>
            </w:r>
          </w:p>
          <w:p w:rsidR="00A6173F" w:rsidRDefault="00FA582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а</w:t>
            </w:r>
            <w:r w:rsidRPr="00FA582A">
              <w:rPr>
                <w:sz w:val="24"/>
                <w:szCs w:val="24"/>
              </w:rPr>
              <w:t xml:space="preserve"> = </w:t>
            </w:r>
            <w:r>
              <w:rPr>
                <w:sz w:val="24"/>
                <w:szCs w:val="24"/>
                <w:u w:val="single"/>
                <w:lang w:val="en-US"/>
              </w:rPr>
              <w:t>X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а</w:t>
            </w:r>
            <w:r w:rsidRPr="00FA582A">
              <w:rPr>
                <w:sz w:val="24"/>
                <w:szCs w:val="24"/>
              </w:rPr>
              <w:t xml:space="preserve"> = </w:t>
            </w:r>
            <w:r>
              <w:rPr>
                <w:sz w:val="24"/>
                <w:szCs w:val="24"/>
              </w:rPr>
              <w:t xml:space="preserve">или </w:t>
            </w:r>
            <w:r w:rsidRPr="00FA582A">
              <w:rPr>
                <w:sz w:val="24"/>
                <w:szCs w:val="24"/>
              </w:rPr>
              <w:t>&gt;1</w:t>
            </w:r>
          </w:p>
          <w:p w:rsidR="00A6173F" w:rsidRDefault="00FA582A">
            <w:pPr>
              <w:pStyle w:val="ConsPlusNormal"/>
              <w:rPr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>4</w:t>
            </w:r>
            <w:r w:rsidRPr="00FA582A">
              <w:rPr>
                <w:sz w:val="24"/>
                <w:szCs w:val="24"/>
              </w:rPr>
              <w:t>60</w:t>
            </w:r>
          </w:p>
          <w:p w:rsidR="00A6173F" w:rsidRDefault="00FA582A">
            <w:pPr>
              <w:pStyle w:val="ConsPlusNormal"/>
              <w:ind w:firstLine="540"/>
              <w:rPr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где:</w:t>
            </w:r>
          </w:p>
          <w:p w:rsidR="00A6173F" w:rsidRDefault="00FA582A">
            <w:pPr>
              <w:pStyle w:val="ConsPlusNormal"/>
              <w:rPr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en-US"/>
              </w:rPr>
              <w:t>X</w:t>
            </w:r>
            <w:r>
              <w:rPr>
                <w:sz w:val="24"/>
                <w:szCs w:val="24"/>
                <w:highlight w:val="white"/>
              </w:rPr>
              <w:t xml:space="preserve"> - Количество пассажиров перевезенных автомобильным транспортом по межмуниципальным и муниципальным</w:t>
            </w:r>
            <w:r>
              <w:rPr>
                <w:sz w:val="24"/>
                <w:szCs w:val="24"/>
                <w:highlight w:val="white"/>
              </w:rPr>
              <w:t xml:space="preserve"> маршрутам </w:t>
            </w:r>
            <w:r>
              <w:rPr>
                <w:sz w:val="24"/>
                <w:szCs w:val="24"/>
                <w:highlight w:val="white"/>
              </w:rPr>
              <w:lastRenderedPageBreak/>
              <w:t xml:space="preserve">регулярных перевозок  на территории области за </w:t>
            </w:r>
            <w:r>
              <w:rPr>
                <w:sz w:val="24"/>
                <w:szCs w:val="24"/>
              </w:rPr>
              <w:t>отчетный год (</w:t>
            </w:r>
            <w:r>
              <w:rPr>
                <w:sz w:val="24"/>
                <w:szCs w:val="24"/>
                <w:highlight w:val="white"/>
              </w:rPr>
              <w:t>тыс. человек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highlight w:val="white"/>
              </w:rPr>
              <w:t>;</w:t>
            </w:r>
          </w:p>
          <w:p w:rsidR="00A6173F" w:rsidRDefault="00A6173F">
            <w:pPr>
              <w:pStyle w:val="ConsPlusNormal"/>
              <w:rPr>
                <w:sz w:val="24"/>
                <w:szCs w:val="24"/>
                <w:highlight w:val="white"/>
              </w:rPr>
            </w:pPr>
          </w:p>
          <w:p w:rsidR="00A6173F" w:rsidRDefault="00FA582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  <w:r>
              <w:rPr>
                <w:sz w:val="24"/>
                <w:szCs w:val="24"/>
                <w:highlight w:val="white"/>
                <w:lang w:val="en-US"/>
              </w:rPr>
              <w:t>60</w:t>
            </w:r>
            <w:r>
              <w:rPr>
                <w:sz w:val="24"/>
                <w:szCs w:val="24"/>
                <w:highlight w:val="white"/>
              </w:rPr>
              <w:t xml:space="preserve"> - </w:t>
            </w:r>
            <w:r>
              <w:rPr>
                <w:sz w:val="24"/>
                <w:szCs w:val="24"/>
                <w:highlight w:val="white"/>
              </w:rPr>
              <w:t>4</w:t>
            </w:r>
            <w:r>
              <w:rPr>
                <w:sz w:val="24"/>
                <w:szCs w:val="24"/>
                <w:highlight w:val="white"/>
                <w:lang w:val="en-US"/>
              </w:rPr>
              <w:t xml:space="preserve">60 </w:t>
            </w:r>
            <w:r>
              <w:rPr>
                <w:sz w:val="24"/>
                <w:szCs w:val="24"/>
                <w:highlight w:val="white"/>
              </w:rPr>
              <w:t>тыс. человек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noWrap/>
          </w:tcPr>
          <w:p w:rsidR="00A6173F" w:rsidRDefault="00FA582A">
            <w:pPr>
              <w:spacing w:line="238" w:lineRule="auto"/>
              <w:ind w:left="-142" w:right="-182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lastRenderedPageBreak/>
              <w:t>Департамент автомобильных дорог и транспорта правительства Еврейской автономной области</w:t>
            </w:r>
          </w:p>
          <w:p w:rsidR="00A6173F" w:rsidRDefault="00A6173F">
            <w:pPr>
              <w:ind w:left="-142" w:right="-182"/>
              <w:jc w:val="right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noWrap/>
          </w:tcPr>
          <w:p w:rsidR="00A6173F" w:rsidRDefault="00FA582A">
            <w:pPr>
              <w:spacing w:line="238" w:lineRule="auto"/>
              <w:ind w:left="0" w:right="-74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eastAsia="ru-RU"/>
              </w:rPr>
              <w:t>Территориальный орган Федеральной службы государственной статистики по Еврейской автономной области</w:t>
            </w:r>
          </w:p>
        </w:tc>
        <w:tc>
          <w:tcPr>
            <w:tcW w:w="1735" w:type="dxa"/>
            <w:noWrap/>
          </w:tcPr>
          <w:p w:rsidR="00A6173F" w:rsidRDefault="00FA582A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Ежегодно до 30 января</w:t>
            </w:r>
          </w:p>
        </w:tc>
      </w:tr>
      <w:tr w:rsidR="00A6173F">
        <w:trPr>
          <w:trHeight w:val="283"/>
        </w:trPr>
        <w:tc>
          <w:tcPr>
            <w:tcW w:w="567" w:type="dxa"/>
            <w:vMerge w:val="restart"/>
            <w:noWrap/>
          </w:tcPr>
          <w:p w:rsidR="00A6173F" w:rsidRDefault="00FA582A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59" w:type="dxa"/>
            <w:vMerge w:val="restart"/>
            <w:noWrap/>
          </w:tcPr>
          <w:p w:rsidR="00A6173F" w:rsidRDefault="00FA582A">
            <w:r>
              <w:t>Социальный риск</w:t>
            </w:r>
          </w:p>
          <w:p w:rsidR="00A6173F" w:rsidRDefault="00FA582A">
            <w:r>
              <w:t>(</w:t>
            </w:r>
            <w:proofErr w:type="gramStart"/>
            <w:r>
              <w:rPr>
                <w:sz w:val="24"/>
                <w:szCs w:val="24"/>
              </w:rPr>
              <w:t>Ср</w:t>
            </w:r>
            <w:proofErr w:type="gramEnd"/>
            <w:r>
              <w:t>)</w:t>
            </w:r>
          </w:p>
        </w:tc>
        <w:tc>
          <w:tcPr>
            <w:tcW w:w="1168" w:type="dxa"/>
            <w:vMerge w:val="restart"/>
            <w:noWrap/>
          </w:tcPr>
          <w:p w:rsidR="00A6173F" w:rsidRDefault="00FA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</w:t>
            </w:r>
          </w:p>
        </w:tc>
        <w:tc>
          <w:tcPr>
            <w:tcW w:w="1383" w:type="dxa"/>
            <w:vMerge w:val="restart"/>
            <w:noWrap/>
          </w:tcPr>
          <w:p w:rsidR="00A6173F" w:rsidRDefault="00FA582A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Доля</w:t>
            </w:r>
          </w:p>
        </w:tc>
        <w:tc>
          <w:tcPr>
            <w:tcW w:w="3402" w:type="dxa"/>
            <w:vMerge w:val="restart"/>
            <w:noWrap/>
          </w:tcPr>
          <w:p w:rsidR="00A6173F" w:rsidRDefault="00FA582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Рассчитывается по формуле:</w:t>
            </w:r>
          </w:p>
          <w:p w:rsidR="00A6173F" w:rsidRDefault="00FA582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Ср</w:t>
            </w:r>
            <w:r w:rsidRPr="00FA582A">
              <w:rPr>
                <w:sz w:val="24"/>
                <w:szCs w:val="24"/>
              </w:rPr>
              <w:t xml:space="preserve"> = </w:t>
            </w:r>
            <w:proofErr w:type="gramStart"/>
            <w:r>
              <w:rPr>
                <w:sz w:val="24"/>
                <w:szCs w:val="24"/>
                <w:u w:val="single"/>
                <w:lang w:val="en-US"/>
              </w:rPr>
              <w:t>X</w:t>
            </w:r>
            <w:proofErr w:type="spellStart"/>
            <w:proofErr w:type="gramEnd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100000</w:t>
            </w:r>
          </w:p>
          <w:p w:rsidR="00A6173F" w:rsidRDefault="00FA582A">
            <w:pPr>
              <w:pStyle w:val="ConsPlusNormal"/>
              <w:rPr>
                <w:szCs w:val="28"/>
                <w:highlight w:val="white"/>
              </w:rPr>
            </w:pPr>
            <w:r>
              <w:rPr>
                <w:sz w:val="24"/>
                <w:szCs w:val="24"/>
                <w:lang w:val="en-US"/>
              </w:rPr>
              <w:t>Y</w:t>
            </w:r>
          </w:p>
          <w:p w:rsidR="00A6173F" w:rsidRDefault="00FA582A">
            <w:pPr>
              <w:pStyle w:val="ConsPlusNormal"/>
              <w:ind w:firstLine="540"/>
              <w:rPr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где:</w:t>
            </w:r>
          </w:p>
          <w:p w:rsidR="00A6173F" w:rsidRDefault="00FA582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числа погибших</w:t>
            </w:r>
            <w:r>
              <w:rPr>
                <w:sz w:val="24"/>
                <w:szCs w:val="24"/>
              </w:rPr>
              <w:t>,</w:t>
            </w:r>
          </w:p>
          <w:p w:rsidR="00A6173F" w:rsidRDefault="00FA582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r w:rsidRPr="00FA582A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общее количество населения региона</w:t>
            </w:r>
          </w:p>
          <w:p w:rsidR="00A6173F" w:rsidRDefault="00FA582A">
            <w:pPr>
              <w:pStyle w:val="ConsPlusNormal"/>
              <w:rPr>
                <w:sz w:val="24"/>
                <w:szCs w:val="24"/>
                <w:highlight w:val="white"/>
              </w:rPr>
            </w:pPr>
            <w:proofErr w:type="gramStart"/>
            <w:r>
              <w:rPr>
                <w:sz w:val="24"/>
                <w:szCs w:val="24"/>
              </w:rPr>
              <w:t>Ср</w:t>
            </w:r>
            <w:proofErr w:type="gramEnd"/>
            <w:r>
              <w:rPr>
                <w:sz w:val="24"/>
                <w:szCs w:val="24"/>
              </w:rPr>
              <w:t xml:space="preserve"> по годам установлен программой.</w:t>
            </w:r>
          </w:p>
        </w:tc>
        <w:tc>
          <w:tcPr>
            <w:tcW w:w="1843" w:type="dxa"/>
            <w:vMerge w:val="restart"/>
            <w:noWrap/>
          </w:tcPr>
          <w:p w:rsidR="00A6173F" w:rsidRDefault="00FA582A">
            <w:pPr>
              <w:spacing w:line="238" w:lineRule="auto"/>
              <w:ind w:left="-142" w:right="-182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Департамент автомобильных дорог и транспорта правительства Еврейской автономной области</w:t>
            </w:r>
          </w:p>
          <w:p w:rsidR="00A6173F" w:rsidRDefault="00A6173F">
            <w:pPr>
              <w:ind w:left="-142" w:right="-182"/>
              <w:jc w:val="right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restart"/>
            <w:noWrap/>
          </w:tcPr>
          <w:p w:rsidR="00A6173F" w:rsidRDefault="00FA582A">
            <w:pPr>
              <w:spacing w:line="238" w:lineRule="auto"/>
              <w:ind w:left="0" w:right="-74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eastAsia="ru-RU"/>
              </w:rPr>
              <w:t>Территориальный орган Федеральной службы государственной статистики по Еврейской автономной облас</w:t>
            </w:r>
            <w:r>
              <w:rPr>
                <w:color w:val="000000" w:themeColor="text1"/>
                <w:sz w:val="24"/>
                <w:szCs w:val="24"/>
                <w:highlight w:val="white"/>
                <w:lang w:eastAsia="ru-RU"/>
              </w:rPr>
              <w:t>ти</w:t>
            </w:r>
          </w:p>
        </w:tc>
        <w:tc>
          <w:tcPr>
            <w:tcW w:w="1735" w:type="dxa"/>
            <w:vMerge w:val="restart"/>
            <w:noWrap/>
          </w:tcPr>
          <w:p w:rsidR="00A6173F" w:rsidRDefault="00FA582A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Ежегодно до 30 января</w:t>
            </w:r>
          </w:p>
        </w:tc>
      </w:tr>
      <w:tr w:rsidR="00A6173F">
        <w:trPr>
          <w:trHeight w:val="283"/>
        </w:trPr>
        <w:tc>
          <w:tcPr>
            <w:tcW w:w="567" w:type="dxa"/>
            <w:vMerge w:val="restart"/>
            <w:noWrap/>
          </w:tcPr>
          <w:p w:rsidR="00A6173F" w:rsidRDefault="00FA582A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59" w:type="dxa"/>
            <w:vMerge w:val="restart"/>
            <w:noWrap/>
          </w:tcPr>
          <w:p w:rsidR="00A6173F" w:rsidRDefault="00FA582A">
            <w:r>
              <w:t>Транспортный риск</w:t>
            </w:r>
          </w:p>
          <w:p w:rsidR="00A6173F" w:rsidRDefault="00FA582A">
            <w:r>
              <w:t>(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Тр</w:t>
            </w:r>
            <w:proofErr w:type="spellEnd"/>
            <w:proofErr w:type="gramEnd"/>
            <w:r>
              <w:t>)</w:t>
            </w:r>
          </w:p>
        </w:tc>
        <w:tc>
          <w:tcPr>
            <w:tcW w:w="1168" w:type="dxa"/>
            <w:vMerge w:val="restart"/>
            <w:noWrap/>
          </w:tcPr>
          <w:p w:rsidR="00A6173F" w:rsidRDefault="00FA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</w:t>
            </w:r>
          </w:p>
        </w:tc>
        <w:tc>
          <w:tcPr>
            <w:tcW w:w="1383" w:type="dxa"/>
            <w:vMerge w:val="restart"/>
            <w:noWrap/>
          </w:tcPr>
          <w:p w:rsidR="00A6173F" w:rsidRDefault="00FA582A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Доля</w:t>
            </w:r>
          </w:p>
        </w:tc>
        <w:tc>
          <w:tcPr>
            <w:tcW w:w="3402" w:type="dxa"/>
            <w:vMerge w:val="restart"/>
            <w:noWrap/>
          </w:tcPr>
          <w:p w:rsidR="00A6173F" w:rsidRDefault="00FA582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Рассчитывается по формуле:</w:t>
            </w:r>
          </w:p>
          <w:p w:rsidR="00A6173F" w:rsidRDefault="00FA582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proofErr w:type="gramStart"/>
            <w:r>
              <w:rPr>
                <w:sz w:val="24"/>
                <w:szCs w:val="24"/>
              </w:rPr>
              <w:t>Тр</w:t>
            </w:r>
            <w:proofErr w:type="spellEnd"/>
            <w:proofErr w:type="gramEnd"/>
            <w:r w:rsidRPr="00FA582A">
              <w:rPr>
                <w:sz w:val="24"/>
                <w:szCs w:val="24"/>
              </w:rPr>
              <w:t xml:space="preserve"> = </w:t>
            </w:r>
            <w:r>
              <w:rPr>
                <w:sz w:val="24"/>
                <w:szCs w:val="24"/>
                <w:u w:val="single"/>
                <w:lang w:val="en-US"/>
              </w:rPr>
              <w:t>X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100000</w:t>
            </w:r>
          </w:p>
          <w:p w:rsidR="00A6173F" w:rsidRDefault="00FA582A">
            <w:pPr>
              <w:pStyle w:val="ConsPlusNormal"/>
              <w:rPr>
                <w:szCs w:val="28"/>
              </w:rPr>
            </w:pPr>
            <w:r>
              <w:rPr>
                <w:sz w:val="24"/>
                <w:szCs w:val="24"/>
              </w:rPr>
              <w:t>Y</w:t>
            </w:r>
          </w:p>
          <w:p w:rsidR="00A6173F" w:rsidRDefault="00FA582A">
            <w:pPr>
              <w:pStyle w:val="ConsPlusNormal"/>
              <w:rPr>
                <w:szCs w:val="28"/>
              </w:rPr>
            </w:pPr>
            <w:r>
              <w:rPr>
                <w:sz w:val="24"/>
                <w:szCs w:val="24"/>
              </w:rPr>
              <w:t>где:</w:t>
            </w:r>
          </w:p>
          <w:p w:rsidR="00A6173F" w:rsidRDefault="00FA582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X- числа погибших,</w:t>
            </w:r>
          </w:p>
          <w:p w:rsidR="00A6173F" w:rsidRDefault="00FA582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–  количество транспортных средств зарегистрированных на территории региона</w:t>
            </w:r>
          </w:p>
          <w:p w:rsidR="00A6173F" w:rsidRDefault="00FA582A">
            <w:pPr>
              <w:pStyle w:val="ConsPlusNormal"/>
              <w:rPr>
                <w:sz w:val="24"/>
                <w:szCs w:val="24"/>
                <w:highlight w:val="white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годам уст</w:t>
            </w:r>
            <w:r>
              <w:rPr>
                <w:sz w:val="24"/>
                <w:szCs w:val="24"/>
              </w:rPr>
              <w:t>ановлен программой.</w:t>
            </w:r>
          </w:p>
          <w:p w:rsidR="00A6173F" w:rsidRDefault="00A6173F">
            <w:pPr>
              <w:pStyle w:val="ConsPlusNormal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restart"/>
            <w:noWrap/>
          </w:tcPr>
          <w:p w:rsidR="00A6173F" w:rsidRDefault="00FA582A">
            <w:pPr>
              <w:spacing w:line="238" w:lineRule="auto"/>
              <w:ind w:left="-142" w:right="-182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Департамент автомобильных дорог и транспорта правительства Еврейской автономной области</w:t>
            </w:r>
          </w:p>
          <w:p w:rsidR="00A6173F" w:rsidRDefault="00A6173F">
            <w:pPr>
              <w:ind w:left="-142" w:right="-182"/>
              <w:jc w:val="right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restart"/>
            <w:noWrap/>
          </w:tcPr>
          <w:p w:rsidR="00A6173F" w:rsidRDefault="00FA582A">
            <w:pPr>
              <w:spacing w:line="238" w:lineRule="auto"/>
              <w:ind w:left="0" w:right="-74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eastAsia="ru-RU"/>
              </w:rPr>
              <w:t>Территориальный орган Федеральной службы государственной статистики по Еврейской автономной области</w:t>
            </w:r>
          </w:p>
        </w:tc>
        <w:tc>
          <w:tcPr>
            <w:tcW w:w="1735" w:type="dxa"/>
            <w:vMerge w:val="restart"/>
            <w:noWrap/>
          </w:tcPr>
          <w:p w:rsidR="00A6173F" w:rsidRDefault="00FA582A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Ежегодно до 30 января</w:t>
            </w:r>
          </w:p>
        </w:tc>
      </w:tr>
    </w:tbl>
    <w:p w:rsidR="00A6173F" w:rsidRDefault="00A6173F">
      <w:pPr>
        <w:pStyle w:val="ConsPlusNormal"/>
        <w:jc w:val="center"/>
        <w:rPr>
          <w:szCs w:val="28"/>
        </w:rPr>
      </w:pPr>
    </w:p>
    <w:p w:rsidR="00A6173F" w:rsidRDefault="00A6173F">
      <w:pPr>
        <w:pStyle w:val="ConsPlusNormal"/>
        <w:jc w:val="center"/>
        <w:rPr>
          <w:szCs w:val="28"/>
        </w:rPr>
      </w:pPr>
    </w:p>
    <w:p w:rsidR="00A6173F" w:rsidRDefault="00A6173F">
      <w:pPr>
        <w:pStyle w:val="ConsPlusNormal"/>
        <w:jc w:val="center"/>
        <w:rPr>
          <w:szCs w:val="28"/>
        </w:rPr>
      </w:pPr>
    </w:p>
    <w:p w:rsidR="00A6173F" w:rsidRDefault="00A6173F">
      <w:pPr>
        <w:pStyle w:val="ConsPlusNormal"/>
        <w:jc w:val="center"/>
        <w:rPr>
          <w:szCs w:val="28"/>
        </w:rPr>
      </w:pPr>
    </w:p>
    <w:p w:rsidR="00A6173F" w:rsidRDefault="00A6173F">
      <w:pPr>
        <w:pStyle w:val="ConsPlusNormal"/>
        <w:jc w:val="center"/>
        <w:rPr>
          <w:szCs w:val="28"/>
        </w:rPr>
      </w:pPr>
    </w:p>
    <w:p w:rsidR="00A6173F" w:rsidRDefault="00A6173F">
      <w:pPr>
        <w:pStyle w:val="ConsPlusNormal"/>
        <w:jc w:val="center"/>
        <w:rPr>
          <w:szCs w:val="28"/>
        </w:rPr>
      </w:pPr>
    </w:p>
    <w:p w:rsidR="00A6173F" w:rsidRDefault="00FA582A">
      <w:pPr>
        <w:pStyle w:val="ConsPlusNormal"/>
        <w:jc w:val="center"/>
        <w:rPr>
          <w:szCs w:val="28"/>
        </w:rPr>
      </w:pPr>
      <w:proofErr w:type="gramStart"/>
      <w:r>
        <w:rPr>
          <w:szCs w:val="28"/>
          <w:lang w:val="en-US"/>
        </w:rPr>
        <w:lastRenderedPageBreak/>
        <w:t>IV</w:t>
      </w:r>
      <w:r>
        <w:rPr>
          <w:szCs w:val="28"/>
        </w:rPr>
        <w:t>.</w:t>
      </w:r>
      <w:proofErr w:type="gramEnd"/>
      <w:r>
        <w:rPr>
          <w:szCs w:val="28"/>
          <w:lang w:val="en-US"/>
        </w:rPr>
        <w:t> </w:t>
      </w:r>
    </w:p>
    <w:p w:rsidR="00A6173F" w:rsidRDefault="00FA582A">
      <w:pPr>
        <w:pStyle w:val="ConsPlusNormal"/>
        <w:jc w:val="center"/>
      </w:pPr>
      <w:r>
        <w:rPr>
          <w:szCs w:val="28"/>
        </w:rPr>
        <w:t>реализации государственной программы Еврейской автономной области</w:t>
      </w:r>
    </w:p>
    <w:p w:rsidR="00A6173F" w:rsidRDefault="00FA582A">
      <w:pPr>
        <w:jc w:val="center"/>
        <w:rPr>
          <w:szCs w:val="28"/>
        </w:rPr>
      </w:pPr>
      <w:r>
        <w:rPr>
          <w:szCs w:val="28"/>
        </w:rPr>
        <w:t>«</w:t>
      </w:r>
      <w:r>
        <w:t>Повышение безопасности дорожного движения</w:t>
      </w:r>
      <w:r>
        <w:rPr>
          <w:szCs w:val="28"/>
        </w:rPr>
        <w:t>» на 2024 – 2029 годы</w:t>
      </w:r>
    </w:p>
    <w:p w:rsidR="00A6173F" w:rsidRDefault="00A6173F">
      <w:pPr>
        <w:jc w:val="center"/>
      </w:pPr>
    </w:p>
    <w:p w:rsidR="00A6173F" w:rsidRDefault="00FA582A">
      <w:pPr>
        <w:pStyle w:val="afb"/>
        <w:numPr>
          <w:ilvl w:val="0"/>
          <w:numId w:val="18"/>
        </w:numPr>
        <w:jc w:val="center"/>
        <w:rPr>
          <w:szCs w:val="28"/>
        </w:rPr>
      </w:pPr>
      <w:r>
        <w:rPr>
          <w:szCs w:val="28"/>
        </w:rPr>
        <w:t xml:space="preserve">План на </w:t>
      </w:r>
      <w:r>
        <w:rPr>
          <w:szCs w:val="28"/>
          <w:lang w:val="en-US"/>
        </w:rPr>
        <w:t>2024</w:t>
      </w:r>
      <w:r>
        <w:rPr>
          <w:szCs w:val="28"/>
        </w:rPr>
        <w:t xml:space="preserve"> год</w:t>
      </w:r>
    </w:p>
    <w:p w:rsidR="00A6173F" w:rsidRDefault="00A6173F">
      <w:pPr>
        <w:tabs>
          <w:tab w:val="left" w:pos="709"/>
        </w:tabs>
        <w:ind w:left="-284" w:right="-284"/>
        <w:jc w:val="both"/>
      </w:pPr>
    </w:p>
    <w:tbl>
      <w:tblPr>
        <w:tblStyle w:val="af4"/>
        <w:tblW w:w="0" w:type="auto"/>
        <w:tblLayout w:type="fixed"/>
        <w:tblLook w:val="04A0"/>
      </w:tblPr>
      <w:tblGrid>
        <w:gridCol w:w="1064"/>
        <w:gridCol w:w="8115"/>
        <w:gridCol w:w="1984"/>
        <w:gridCol w:w="3437"/>
      </w:tblGrid>
      <w:tr w:rsidR="00A6173F">
        <w:trPr>
          <w:trHeight w:val="788"/>
        </w:trPr>
        <w:tc>
          <w:tcPr>
            <w:tcW w:w="1064" w:type="dxa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15" w:type="dxa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структурного элемента государственной программы, мероприятия, контрольной точки</w:t>
            </w:r>
          </w:p>
          <w:p w:rsidR="00A6173F" w:rsidRDefault="00A6173F">
            <w:pPr>
              <w:spacing w:line="23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достижения контрольной точки</w:t>
            </w:r>
          </w:p>
        </w:tc>
        <w:tc>
          <w:tcPr>
            <w:tcW w:w="3437" w:type="dxa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 </w:t>
            </w:r>
          </w:p>
          <w:p w:rsidR="00A6173F" w:rsidRDefault="00A6173F">
            <w:pPr>
              <w:spacing w:line="238" w:lineRule="auto"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A6173F">
        <w:trPr>
          <w:trHeight w:val="26"/>
        </w:trPr>
        <w:tc>
          <w:tcPr>
            <w:tcW w:w="1064" w:type="dxa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15" w:type="dxa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7" w:type="dxa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6173F">
        <w:trPr>
          <w:trHeight w:val="579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spacing w:line="57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  <w:p w:rsidR="00A6173F" w:rsidRDefault="00A6173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36" w:type="dxa"/>
            <w:gridSpan w:val="3"/>
            <w:vMerge w:val="restart"/>
            <w:noWrap/>
          </w:tcPr>
          <w:p w:rsidR="00A6173F" w:rsidRDefault="00FA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</w:t>
            </w:r>
          </w:p>
          <w:p w:rsidR="00A6173F" w:rsidRDefault="00FA582A">
            <w:pPr>
              <w:spacing w:line="238" w:lineRule="auto"/>
              <w:jc w:val="center"/>
              <w:rPr>
                <w:color w:val="000000" w:themeColor="text1"/>
                <w:sz w:val="24"/>
                <w:szCs w:val="24"/>
                <w:highlight w:val="white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Регионального проекта «Безопасность дорожного движения (Еврейская автономная область)» на территории </w:t>
            </w:r>
          </w:p>
          <w:p w:rsidR="00A6173F" w:rsidRDefault="00FA582A">
            <w:pPr>
              <w:spacing w:line="238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Еврейской автономной области </w:t>
            </w:r>
          </w:p>
        </w:tc>
      </w:tr>
      <w:tr w:rsidR="00A6173F">
        <w:trPr>
          <w:trHeight w:val="641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spacing w:line="57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.1.1</w:t>
            </w:r>
          </w:p>
          <w:p w:rsidR="00A6173F" w:rsidRDefault="00A6173F">
            <w:pPr>
              <w:spacing w:line="57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99" w:type="dxa"/>
            <w:gridSpan w:val="2"/>
            <w:vMerge w:val="restart"/>
            <w:noWrap/>
          </w:tcPr>
          <w:p w:rsidR="00A6173F" w:rsidRDefault="00FA582A">
            <w:pPr>
              <w:pStyle w:val="ConsPlusNormal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Основное мероприятие 1. Создание условий для вовлечения детей и молодежи в деятельность по профилактике дорожно-транспортного травматизма, включая развитие детско-юношеских автошкол, отрядов юных инспекторов движения</w:t>
            </w:r>
          </w:p>
        </w:tc>
        <w:tc>
          <w:tcPr>
            <w:tcW w:w="3437" w:type="dxa"/>
            <w:vMerge w:val="restart"/>
            <w:noWrap/>
          </w:tcPr>
          <w:p w:rsidR="00A6173F" w:rsidRDefault="00FA582A">
            <w:pPr>
              <w:spacing w:line="238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Департамент автомобильных дорог и транс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порта правительства Еврейской автономной области</w:t>
            </w:r>
          </w:p>
          <w:p w:rsidR="00A6173F" w:rsidRDefault="00A6173F"/>
        </w:tc>
      </w:tr>
      <w:tr w:rsidR="00A6173F">
        <w:trPr>
          <w:trHeight w:val="428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spacing w:line="57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8115" w:type="dxa"/>
            <w:vMerge w:val="restart"/>
            <w:noWrap/>
          </w:tcPr>
          <w:p w:rsidR="00A6173F" w:rsidRDefault="00FA582A">
            <w:pPr>
              <w:pStyle w:val="ConsPlusNormal"/>
              <w:rPr>
                <w:color w:val="000000" w:themeColor="text1"/>
                <w:sz w:val="20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Подготовка и участие команды области во Всероссийском конкурсе юных инспекторов движения «Безопасное колесо»</w:t>
            </w:r>
          </w:p>
          <w:p w:rsidR="00A6173F" w:rsidRDefault="00A6173F">
            <w:pPr>
              <w:pStyle w:val="ConsPlusNormal"/>
              <w:rPr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  <w:vMerge w:val="restart"/>
            <w:noWrap/>
          </w:tcPr>
          <w:p w:rsidR="00A6173F" w:rsidRDefault="00FA582A">
            <w:pPr>
              <w:jc w:val="both"/>
            </w:pPr>
            <w:r>
              <w:rPr>
                <w:sz w:val="24"/>
                <w:szCs w:val="24"/>
              </w:rPr>
              <w:t xml:space="preserve">    01 октября</w:t>
            </w:r>
          </w:p>
          <w:p w:rsidR="00A6173F" w:rsidRDefault="00A6173F">
            <w:pPr>
              <w:pStyle w:val="ConsPlusNormal"/>
              <w:rPr>
                <w:sz w:val="24"/>
                <w:szCs w:val="24"/>
                <w:highlight w:val="white"/>
              </w:rPr>
            </w:pPr>
          </w:p>
        </w:tc>
        <w:tc>
          <w:tcPr>
            <w:tcW w:w="3437" w:type="dxa"/>
            <w:vMerge/>
            <w:noWrap/>
          </w:tcPr>
          <w:p w:rsidR="00A6173F" w:rsidRDefault="00A6173F"/>
        </w:tc>
      </w:tr>
      <w:tr w:rsidR="00A6173F">
        <w:trPr>
          <w:trHeight w:val="496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spacing w:line="57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1.1.3</w:t>
            </w:r>
          </w:p>
        </w:tc>
        <w:tc>
          <w:tcPr>
            <w:tcW w:w="8115" w:type="dxa"/>
            <w:vMerge w:val="restart"/>
            <w:noWrap/>
          </w:tcPr>
          <w:p w:rsidR="00A6173F" w:rsidRDefault="00FA582A">
            <w:pPr>
              <w:pStyle w:val="ConsPlusNormal"/>
              <w:rPr>
                <w:color w:val="000000" w:themeColor="text1"/>
                <w:sz w:val="20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П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риобретение </w:t>
            </w:r>
            <w:proofErr w:type="spellStart"/>
            <w:r>
              <w:rPr>
                <w:color w:val="000000" w:themeColor="text1"/>
                <w:sz w:val="24"/>
                <w:szCs w:val="24"/>
                <w:highlight w:val="white"/>
              </w:rPr>
              <w:t>световозвращающих</w:t>
            </w:r>
            <w:proofErr w:type="spellEnd"/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элементов с целью проведения акций, мероприятий, направленных на популяризацию их использования</w:t>
            </w:r>
          </w:p>
        </w:tc>
        <w:tc>
          <w:tcPr>
            <w:tcW w:w="1984" w:type="dxa"/>
            <w:vMerge w:val="restart"/>
            <w:noWrap/>
          </w:tcPr>
          <w:p w:rsidR="00A6173F" w:rsidRDefault="00FA582A">
            <w:r>
              <w:rPr>
                <w:sz w:val="24"/>
                <w:szCs w:val="24"/>
              </w:rPr>
              <w:t xml:space="preserve">   01 декабря</w:t>
            </w:r>
          </w:p>
        </w:tc>
        <w:tc>
          <w:tcPr>
            <w:tcW w:w="3437" w:type="dxa"/>
            <w:vMerge/>
            <w:noWrap/>
          </w:tcPr>
          <w:p w:rsidR="00A6173F" w:rsidRDefault="00A6173F"/>
        </w:tc>
      </w:tr>
      <w:tr w:rsidR="00A6173F">
        <w:trPr>
          <w:trHeight w:val="496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spacing w:line="57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1.1.4</w:t>
            </w:r>
          </w:p>
        </w:tc>
        <w:tc>
          <w:tcPr>
            <w:tcW w:w="8115" w:type="dxa"/>
            <w:vMerge w:val="restart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Создание условий для вовлечения детей и молодежи в деятельность по профилактике дорожно-транспортных происшествий</w:t>
            </w:r>
          </w:p>
        </w:tc>
        <w:tc>
          <w:tcPr>
            <w:tcW w:w="1984" w:type="dxa"/>
            <w:vMerge w:val="restart"/>
            <w:noWrap/>
          </w:tcPr>
          <w:p w:rsidR="00A6173F" w:rsidRDefault="00FA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декабря</w:t>
            </w:r>
          </w:p>
        </w:tc>
        <w:tc>
          <w:tcPr>
            <w:tcW w:w="3437" w:type="dxa"/>
            <w:vMerge/>
            <w:noWrap/>
          </w:tcPr>
          <w:p w:rsidR="00A6173F" w:rsidRDefault="00A6173F"/>
        </w:tc>
      </w:tr>
      <w:tr w:rsidR="00A6173F">
        <w:trPr>
          <w:trHeight w:val="641"/>
        </w:trPr>
        <w:tc>
          <w:tcPr>
            <w:tcW w:w="1064" w:type="dxa"/>
            <w:noWrap/>
          </w:tcPr>
          <w:p w:rsidR="00A6173F" w:rsidRDefault="00FA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:rsidR="00A6173F" w:rsidRDefault="00A6173F">
            <w:pPr>
              <w:spacing w:line="23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36" w:type="dxa"/>
            <w:gridSpan w:val="3"/>
            <w:noWrap/>
          </w:tcPr>
          <w:p w:rsidR="00A6173F" w:rsidRDefault="00FA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</w:t>
            </w:r>
          </w:p>
          <w:p w:rsidR="00A6173F" w:rsidRDefault="00FA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системы организации движения транспортных средств</w:t>
            </w:r>
            <w:r>
              <w:rPr>
                <w:sz w:val="24"/>
                <w:szCs w:val="24"/>
              </w:rPr>
              <w:t>»</w:t>
            </w:r>
          </w:p>
        </w:tc>
      </w:tr>
      <w:tr w:rsidR="00A6173F">
        <w:trPr>
          <w:trHeight w:val="695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0099" w:type="dxa"/>
            <w:gridSpan w:val="2"/>
            <w:vMerge w:val="restart"/>
            <w:noWrap/>
          </w:tcPr>
          <w:p w:rsidR="00A6173F" w:rsidRDefault="00FA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Основное мероприятие 3. </w:t>
            </w:r>
            <w:r>
              <w:rPr>
                <w:sz w:val="24"/>
                <w:szCs w:val="24"/>
                <w:lang w:eastAsia="ru-RU"/>
              </w:rPr>
              <w:t xml:space="preserve">Государственная поддержка железнодорожного транспорта </w:t>
            </w:r>
          </w:p>
        </w:tc>
        <w:tc>
          <w:tcPr>
            <w:tcW w:w="3437" w:type="dxa"/>
            <w:vMerge w:val="restart"/>
            <w:noWrap/>
          </w:tcPr>
          <w:p w:rsidR="00A6173F" w:rsidRDefault="00FA582A">
            <w:pPr>
              <w:jc w:val="center"/>
            </w:pPr>
            <w:r>
              <w:t>Д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епартамент автомобильных дорог и транспорта правительства Еврейской автономной области</w:t>
            </w:r>
          </w:p>
          <w:p w:rsidR="00A6173F" w:rsidRDefault="00A6173F"/>
          <w:p w:rsidR="00A6173F" w:rsidRDefault="00A6173F"/>
          <w:p w:rsidR="00A6173F" w:rsidRDefault="00A6173F"/>
          <w:p w:rsidR="00A6173F" w:rsidRDefault="00A6173F"/>
        </w:tc>
      </w:tr>
      <w:tr w:rsidR="00A6173F">
        <w:trPr>
          <w:trHeight w:val="601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8115" w:type="dxa"/>
            <w:vMerge w:val="restart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Компенсация части потерь в доходах организаций железнодорожного транспорта, возникающих при регулировании тарифов на перевозку пассажиров в пригородном сообщении</w:t>
            </w:r>
          </w:p>
        </w:tc>
        <w:tc>
          <w:tcPr>
            <w:tcW w:w="1984" w:type="dxa"/>
            <w:vMerge w:val="restart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</w:t>
            </w:r>
          </w:p>
        </w:tc>
        <w:tc>
          <w:tcPr>
            <w:tcW w:w="3437" w:type="dxa"/>
            <w:vMerge/>
            <w:noWrap/>
          </w:tcPr>
          <w:p w:rsidR="00A6173F" w:rsidRDefault="00A6173F"/>
        </w:tc>
      </w:tr>
      <w:tr w:rsidR="00A6173F">
        <w:trPr>
          <w:trHeight w:val="763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10099" w:type="dxa"/>
            <w:gridSpan w:val="2"/>
            <w:vMerge w:val="restart"/>
            <w:noWrap/>
          </w:tcPr>
          <w:p w:rsidR="00A6173F" w:rsidRDefault="00FA582A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Основное мероприятие 4. Государственная поддержка автомобильного пассажирског</w:t>
            </w:r>
            <w:r>
              <w:rPr>
                <w:sz w:val="24"/>
                <w:szCs w:val="24"/>
                <w:lang w:eastAsia="ru-RU"/>
              </w:rPr>
              <w:t>о транспорта</w:t>
            </w:r>
          </w:p>
        </w:tc>
        <w:tc>
          <w:tcPr>
            <w:tcW w:w="3437" w:type="dxa"/>
            <w:vMerge w:val="restart"/>
            <w:noWrap/>
          </w:tcPr>
          <w:p w:rsidR="00A6173F" w:rsidRDefault="00FA582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Д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епартамент автомобильных дорог и транспорта правительства Еврейской автономной области</w:t>
            </w:r>
          </w:p>
          <w:p w:rsidR="00A6173F" w:rsidRDefault="00A6173F">
            <w:pPr>
              <w:pStyle w:val="ConsPlusNormal"/>
              <w:rPr>
                <w:sz w:val="24"/>
                <w:szCs w:val="24"/>
                <w:highlight w:val="white"/>
              </w:rPr>
            </w:pPr>
          </w:p>
          <w:p w:rsidR="00A6173F" w:rsidRDefault="00A6173F">
            <w:pPr>
              <w:spacing w:line="238" w:lineRule="auto"/>
              <w:rPr>
                <w:sz w:val="24"/>
                <w:szCs w:val="24"/>
                <w:highlight w:val="white"/>
              </w:rPr>
            </w:pPr>
          </w:p>
          <w:p w:rsidR="00A6173F" w:rsidRDefault="00A6173F">
            <w:pPr>
              <w:pStyle w:val="ConsPlusNormal"/>
              <w:rPr>
                <w:sz w:val="24"/>
                <w:szCs w:val="24"/>
                <w:highlight w:val="white"/>
              </w:rPr>
            </w:pPr>
          </w:p>
        </w:tc>
      </w:tr>
      <w:tr w:rsidR="00A6173F">
        <w:trPr>
          <w:trHeight w:val="276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8115" w:type="dxa"/>
            <w:vMerge w:val="restart"/>
            <w:noWrap/>
          </w:tcPr>
          <w:p w:rsidR="00A6173F" w:rsidRDefault="00FA582A">
            <w:pPr>
              <w:ind w:left="0" w:right="0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на возмещение части затрат перевозчикам,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</w:t>
            </w:r>
          </w:p>
          <w:p w:rsidR="00A6173F" w:rsidRDefault="00A6173F">
            <w:pPr>
              <w:ind w:left="0" w:righ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31 декабря</w:t>
            </w:r>
          </w:p>
        </w:tc>
        <w:tc>
          <w:tcPr>
            <w:tcW w:w="3437" w:type="dxa"/>
            <w:vMerge/>
            <w:noWrap/>
          </w:tcPr>
          <w:p w:rsidR="00A6173F" w:rsidRDefault="00A6173F"/>
        </w:tc>
      </w:tr>
      <w:tr w:rsidR="00A6173F">
        <w:trPr>
          <w:trHeight w:val="1124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2.1</w:t>
            </w:r>
          </w:p>
        </w:tc>
        <w:tc>
          <w:tcPr>
            <w:tcW w:w="8115" w:type="dxa"/>
            <w:vMerge w:val="restart"/>
            <w:noWrap/>
          </w:tcPr>
          <w:p w:rsidR="00A6173F" w:rsidRDefault="00FA582A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</w:t>
            </w:r>
          </w:p>
          <w:p w:rsidR="00A6173F" w:rsidRDefault="00FA582A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межмуниципальным маршрутам регулярных перевозок по регулируемым тарифам</w:t>
            </w:r>
          </w:p>
          <w:p w:rsidR="00A6173F" w:rsidRDefault="00A6173F">
            <w:pPr>
              <w:ind w:left="0" w:right="0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31 декабря</w:t>
            </w:r>
          </w:p>
          <w:p w:rsidR="00A6173F" w:rsidRDefault="00A6173F">
            <w:pPr>
              <w:shd w:val="clear" w:color="auto" w:fill="FFFFFF"/>
              <w:outlineLvl w:val="0"/>
              <w:rPr>
                <w:sz w:val="24"/>
                <w:szCs w:val="24"/>
                <w:highlight w:val="white"/>
              </w:rPr>
            </w:pPr>
          </w:p>
        </w:tc>
        <w:tc>
          <w:tcPr>
            <w:tcW w:w="3437" w:type="dxa"/>
            <w:vMerge/>
            <w:noWrap/>
          </w:tcPr>
          <w:p w:rsidR="00A6173F" w:rsidRDefault="00A6173F"/>
        </w:tc>
      </w:tr>
    </w:tbl>
    <w:p w:rsidR="00A6173F" w:rsidRDefault="00A6173F">
      <w:pPr>
        <w:tabs>
          <w:tab w:val="left" w:pos="709"/>
        </w:tabs>
        <w:ind w:left="-284" w:right="-284"/>
        <w:jc w:val="both"/>
      </w:pPr>
    </w:p>
    <w:p w:rsidR="00A6173F" w:rsidRDefault="00A6173F">
      <w:pPr>
        <w:tabs>
          <w:tab w:val="left" w:pos="709"/>
        </w:tabs>
        <w:ind w:left="-284" w:right="-284"/>
        <w:jc w:val="both"/>
      </w:pPr>
    </w:p>
    <w:p w:rsidR="00A6173F" w:rsidRDefault="00A6173F">
      <w:pPr>
        <w:tabs>
          <w:tab w:val="left" w:pos="709"/>
        </w:tabs>
        <w:ind w:left="-284" w:right="-284"/>
        <w:jc w:val="both"/>
        <w:rPr>
          <w:lang w:val="en-US"/>
        </w:rPr>
      </w:pPr>
    </w:p>
    <w:p w:rsidR="00FA582A" w:rsidRPr="00FA582A" w:rsidRDefault="00FA582A">
      <w:pPr>
        <w:tabs>
          <w:tab w:val="left" w:pos="709"/>
        </w:tabs>
        <w:ind w:left="-284" w:right="-284"/>
        <w:jc w:val="both"/>
        <w:rPr>
          <w:lang w:val="en-US"/>
        </w:rPr>
      </w:pPr>
    </w:p>
    <w:p w:rsidR="00A6173F" w:rsidRDefault="00FA582A">
      <w:pPr>
        <w:ind w:left="423"/>
        <w:jc w:val="center"/>
        <w:rPr>
          <w:szCs w:val="28"/>
        </w:rPr>
      </w:pPr>
      <w:r>
        <w:rPr>
          <w:szCs w:val="28"/>
        </w:rPr>
        <w:t xml:space="preserve">2. План на </w:t>
      </w:r>
      <w:r>
        <w:rPr>
          <w:szCs w:val="28"/>
          <w:lang w:val="en-US"/>
        </w:rPr>
        <w:t>202</w:t>
      </w:r>
      <w:r>
        <w:rPr>
          <w:szCs w:val="28"/>
        </w:rPr>
        <w:t>5</w:t>
      </w:r>
      <w:r>
        <w:rPr>
          <w:szCs w:val="28"/>
        </w:rPr>
        <w:t xml:space="preserve"> год</w:t>
      </w:r>
    </w:p>
    <w:p w:rsidR="00A6173F" w:rsidRDefault="00A6173F">
      <w:pPr>
        <w:tabs>
          <w:tab w:val="left" w:pos="709"/>
        </w:tabs>
        <w:ind w:left="-284" w:right="-284"/>
        <w:jc w:val="both"/>
      </w:pPr>
    </w:p>
    <w:tbl>
      <w:tblPr>
        <w:tblStyle w:val="af4"/>
        <w:tblW w:w="0" w:type="auto"/>
        <w:tblLayout w:type="fixed"/>
        <w:tblLook w:val="04A0"/>
      </w:tblPr>
      <w:tblGrid>
        <w:gridCol w:w="1064"/>
        <w:gridCol w:w="8115"/>
        <w:gridCol w:w="1984"/>
        <w:gridCol w:w="3437"/>
      </w:tblGrid>
      <w:tr w:rsidR="00A6173F">
        <w:trPr>
          <w:trHeight w:val="788"/>
        </w:trPr>
        <w:tc>
          <w:tcPr>
            <w:tcW w:w="1064" w:type="dxa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15" w:type="dxa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структурного элемента государственной программы, мероприятия, контрольной точки</w:t>
            </w:r>
          </w:p>
          <w:p w:rsidR="00A6173F" w:rsidRDefault="00A6173F">
            <w:pPr>
              <w:spacing w:line="23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достижения контрольной точки</w:t>
            </w:r>
          </w:p>
        </w:tc>
        <w:tc>
          <w:tcPr>
            <w:tcW w:w="3437" w:type="dxa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 </w:t>
            </w:r>
          </w:p>
          <w:p w:rsidR="00A6173F" w:rsidRDefault="00A6173F">
            <w:pPr>
              <w:spacing w:line="238" w:lineRule="auto"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A6173F">
        <w:trPr>
          <w:trHeight w:val="26"/>
        </w:trPr>
        <w:tc>
          <w:tcPr>
            <w:tcW w:w="1064" w:type="dxa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15" w:type="dxa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7" w:type="dxa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6173F">
        <w:trPr>
          <w:trHeight w:val="579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spacing w:line="57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  <w:p w:rsidR="00A6173F" w:rsidRDefault="00A6173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36" w:type="dxa"/>
            <w:gridSpan w:val="3"/>
            <w:vMerge w:val="restart"/>
            <w:noWrap/>
          </w:tcPr>
          <w:p w:rsidR="00A6173F" w:rsidRDefault="00FA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</w:t>
            </w:r>
          </w:p>
          <w:p w:rsidR="00A6173F" w:rsidRDefault="00FA582A">
            <w:pPr>
              <w:spacing w:line="238" w:lineRule="auto"/>
              <w:jc w:val="center"/>
              <w:rPr>
                <w:color w:val="000000" w:themeColor="text1"/>
                <w:sz w:val="24"/>
                <w:szCs w:val="24"/>
                <w:highlight w:val="white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eastAsia="ru-RU"/>
              </w:rPr>
              <w:t>Регионального проекта</w:t>
            </w:r>
            <w:r>
              <w:rPr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«Безопасность дорожного движения (Еврейская автономная область)» на территории </w:t>
            </w:r>
          </w:p>
          <w:p w:rsidR="00A6173F" w:rsidRDefault="00FA582A">
            <w:pPr>
              <w:spacing w:line="238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Еврейской автономной области </w:t>
            </w:r>
          </w:p>
        </w:tc>
      </w:tr>
      <w:tr w:rsidR="00A6173F">
        <w:trPr>
          <w:trHeight w:val="641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spacing w:line="57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.1.1</w:t>
            </w:r>
          </w:p>
          <w:p w:rsidR="00A6173F" w:rsidRDefault="00A6173F">
            <w:pPr>
              <w:spacing w:line="57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99" w:type="dxa"/>
            <w:gridSpan w:val="2"/>
            <w:vMerge w:val="restart"/>
            <w:noWrap/>
          </w:tcPr>
          <w:p w:rsidR="00A6173F" w:rsidRDefault="00FA582A">
            <w:pPr>
              <w:pStyle w:val="ConsPlusNormal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Основное мероприятие 1. Создание условий для вовлечения детей и молодежи в деятельность по профилактике дорожно-транспортного травматизма</w:t>
            </w:r>
            <w:r>
              <w:rPr>
                <w:sz w:val="24"/>
                <w:szCs w:val="24"/>
                <w:highlight w:val="white"/>
              </w:rPr>
              <w:t>, включая развитие детско-юношеских автошкол, отрядов юных инспекторов движения</w:t>
            </w:r>
          </w:p>
        </w:tc>
        <w:tc>
          <w:tcPr>
            <w:tcW w:w="3437" w:type="dxa"/>
            <w:vMerge w:val="restart"/>
            <w:noWrap/>
          </w:tcPr>
          <w:p w:rsidR="00A6173F" w:rsidRDefault="00FA582A">
            <w:pPr>
              <w:spacing w:line="238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Департамент автомобильных дорог и транспорта правительства Еврейской автономной области</w:t>
            </w:r>
          </w:p>
          <w:p w:rsidR="00A6173F" w:rsidRDefault="00A6173F"/>
        </w:tc>
      </w:tr>
      <w:tr w:rsidR="00A6173F">
        <w:trPr>
          <w:trHeight w:val="428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spacing w:line="57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8115" w:type="dxa"/>
            <w:vMerge w:val="restart"/>
            <w:noWrap/>
          </w:tcPr>
          <w:p w:rsidR="00A6173F" w:rsidRDefault="00FA582A">
            <w:pPr>
              <w:pStyle w:val="ConsPlusNormal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Подготовка и участие команды области во Всероссийском конкурсе юных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lastRenderedPageBreak/>
              <w:t xml:space="preserve">инспекторов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движения «Безопасное колесо»</w:t>
            </w:r>
          </w:p>
          <w:p w:rsidR="00A6173F" w:rsidRDefault="00A6173F">
            <w:pPr>
              <w:pStyle w:val="ConsPlusNormal"/>
              <w:rPr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  <w:vMerge w:val="restart"/>
            <w:noWrap/>
          </w:tcPr>
          <w:p w:rsidR="00A6173F" w:rsidRDefault="00FA582A">
            <w:pPr>
              <w:jc w:val="both"/>
            </w:pPr>
            <w:r>
              <w:rPr>
                <w:sz w:val="24"/>
                <w:szCs w:val="24"/>
              </w:rPr>
              <w:lastRenderedPageBreak/>
              <w:t xml:space="preserve">    01 октября</w:t>
            </w:r>
          </w:p>
          <w:p w:rsidR="00A6173F" w:rsidRDefault="00A6173F">
            <w:pPr>
              <w:pStyle w:val="ConsPlusNormal"/>
              <w:rPr>
                <w:sz w:val="24"/>
                <w:szCs w:val="24"/>
                <w:highlight w:val="white"/>
              </w:rPr>
            </w:pPr>
          </w:p>
        </w:tc>
        <w:tc>
          <w:tcPr>
            <w:tcW w:w="3437" w:type="dxa"/>
            <w:vMerge/>
            <w:noWrap/>
          </w:tcPr>
          <w:p w:rsidR="00A6173F" w:rsidRDefault="00A6173F"/>
        </w:tc>
      </w:tr>
      <w:tr w:rsidR="00A6173F">
        <w:trPr>
          <w:trHeight w:val="496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spacing w:line="57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8115" w:type="dxa"/>
            <w:vMerge w:val="restart"/>
            <w:noWrap/>
          </w:tcPr>
          <w:p w:rsidR="00A6173F" w:rsidRDefault="00FA582A">
            <w:pPr>
              <w:pStyle w:val="ConsPlusNormal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Приобретение </w:t>
            </w:r>
            <w:proofErr w:type="spellStart"/>
            <w:r>
              <w:rPr>
                <w:color w:val="000000" w:themeColor="text1"/>
                <w:sz w:val="24"/>
                <w:szCs w:val="24"/>
                <w:highlight w:val="white"/>
              </w:rPr>
              <w:t>световозвращающих</w:t>
            </w:r>
            <w:proofErr w:type="spellEnd"/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элементов с целью проведения акций, мероприятий, направленных на популяризацию их использования</w:t>
            </w:r>
          </w:p>
        </w:tc>
        <w:tc>
          <w:tcPr>
            <w:tcW w:w="1984" w:type="dxa"/>
            <w:vMerge w:val="restart"/>
            <w:noWrap/>
          </w:tcPr>
          <w:p w:rsidR="00A6173F" w:rsidRDefault="00FA582A">
            <w:r>
              <w:rPr>
                <w:sz w:val="24"/>
                <w:szCs w:val="24"/>
              </w:rPr>
              <w:t xml:space="preserve">   01 декабря</w:t>
            </w:r>
          </w:p>
        </w:tc>
        <w:tc>
          <w:tcPr>
            <w:tcW w:w="3437" w:type="dxa"/>
            <w:vMerge/>
            <w:noWrap/>
          </w:tcPr>
          <w:p w:rsidR="00A6173F" w:rsidRDefault="00A6173F"/>
        </w:tc>
      </w:tr>
      <w:tr w:rsidR="00A6173F">
        <w:trPr>
          <w:trHeight w:val="496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spacing w:line="57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1.1.4</w:t>
            </w:r>
          </w:p>
        </w:tc>
        <w:tc>
          <w:tcPr>
            <w:tcW w:w="8115" w:type="dxa"/>
            <w:vMerge w:val="restart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Создание условий для вовлечения детей и молодежи в деятельность по профилактике дорожно-транспортных происшествий</w:t>
            </w:r>
          </w:p>
        </w:tc>
        <w:tc>
          <w:tcPr>
            <w:tcW w:w="1984" w:type="dxa"/>
            <w:vMerge w:val="restart"/>
            <w:noWrap/>
          </w:tcPr>
          <w:p w:rsidR="00A6173F" w:rsidRDefault="00FA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декабря</w:t>
            </w:r>
          </w:p>
        </w:tc>
        <w:tc>
          <w:tcPr>
            <w:tcW w:w="3437" w:type="dxa"/>
            <w:vMerge/>
            <w:noWrap/>
          </w:tcPr>
          <w:p w:rsidR="00A6173F" w:rsidRDefault="00A6173F"/>
        </w:tc>
      </w:tr>
      <w:tr w:rsidR="00A6173F">
        <w:trPr>
          <w:trHeight w:val="641"/>
        </w:trPr>
        <w:tc>
          <w:tcPr>
            <w:tcW w:w="1064" w:type="dxa"/>
            <w:noWrap/>
          </w:tcPr>
          <w:p w:rsidR="00A6173F" w:rsidRDefault="00FA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:rsidR="00A6173F" w:rsidRDefault="00A6173F">
            <w:pPr>
              <w:spacing w:line="23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36" w:type="dxa"/>
            <w:gridSpan w:val="3"/>
            <w:noWrap/>
          </w:tcPr>
          <w:p w:rsidR="00A6173F" w:rsidRDefault="00FA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</w:t>
            </w:r>
          </w:p>
          <w:p w:rsidR="00A6173F" w:rsidRDefault="00FA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системы организации движения транспортных средств</w:t>
            </w:r>
            <w:r>
              <w:rPr>
                <w:sz w:val="24"/>
                <w:szCs w:val="24"/>
              </w:rPr>
              <w:t>»</w:t>
            </w:r>
          </w:p>
        </w:tc>
      </w:tr>
      <w:tr w:rsidR="00A6173F">
        <w:trPr>
          <w:trHeight w:val="695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0099" w:type="dxa"/>
            <w:gridSpan w:val="2"/>
            <w:vMerge w:val="restart"/>
            <w:noWrap/>
          </w:tcPr>
          <w:p w:rsidR="00A6173F" w:rsidRDefault="00FA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Основное мероприятие 3. </w:t>
            </w:r>
            <w:r>
              <w:rPr>
                <w:sz w:val="24"/>
                <w:szCs w:val="24"/>
                <w:lang w:eastAsia="ru-RU"/>
              </w:rPr>
              <w:t xml:space="preserve">Государственная поддержка железнодорожного транспорта </w:t>
            </w:r>
          </w:p>
        </w:tc>
        <w:tc>
          <w:tcPr>
            <w:tcW w:w="3437" w:type="dxa"/>
            <w:vMerge w:val="restart"/>
            <w:noWrap/>
          </w:tcPr>
          <w:p w:rsidR="00A6173F" w:rsidRDefault="00FA582A">
            <w:pPr>
              <w:jc w:val="center"/>
            </w:pPr>
            <w:r>
              <w:t>Д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епартамент автомобильных дорог и транспорта правительства Еврейской автономной области</w:t>
            </w:r>
          </w:p>
          <w:p w:rsidR="00A6173F" w:rsidRDefault="00A6173F"/>
          <w:p w:rsidR="00A6173F" w:rsidRDefault="00A6173F"/>
          <w:p w:rsidR="00A6173F" w:rsidRDefault="00A6173F"/>
          <w:p w:rsidR="00A6173F" w:rsidRDefault="00A6173F"/>
        </w:tc>
      </w:tr>
      <w:tr w:rsidR="00A6173F">
        <w:trPr>
          <w:trHeight w:val="601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8115" w:type="dxa"/>
            <w:vMerge w:val="restart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Компенсация части потерь в доходах организаций железнодорожного транспорта, возникающих при регулировании тарифов на перевозку пассажиров в пригородном сообщении</w:t>
            </w:r>
          </w:p>
        </w:tc>
        <w:tc>
          <w:tcPr>
            <w:tcW w:w="1984" w:type="dxa"/>
            <w:vMerge w:val="restart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</w:t>
            </w:r>
          </w:p>
        </w:tc>
        <w:tc>
          <w:tcPr>
            <w:tcW w:w="3437" w:type="dxa"/>
            <w:vMerge/>
            <w:noWrap/>
          </w:tcPr>
          <w:p w:rsidR="00A6173F" w:rsidRDefault="00A6173F"/>
        </w:tc>
      </w:tr>
      <w:tr w:rsidR="00A6173F">
        <w:trPr>
          <w:trHeight w:val="763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0099" w:type="dxa"/>
            <w:gridSpan w:val="2"/>
            <w:vMerge w:val="restart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Основное мероприятие 4. Государственная поддержка автомобильного пассажирског</w:t>
            </w:r>
            <w:r>
              <w:rPr>
                <w:sz w:val="24"/>
                <w:szCs w:val="24"/>
                <w:lang w:eastAsia="ru-RU"/>
              </w:rPr>
              <w:t>о транспорта</w:t>
            </w:r>
          </w:p>
        </w:tc>
        <w:tc>
          <w:tcPr>
            <w:tcW w:w="3437" w:type="dxa"/>
            <w:vMerge w:val="restart"/>
            <w:noWrap/>
          </w:tcPr>
          <w:p w:rsidR="00A6173F" w:rsidRDefault="00FA582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Д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епартамент автомобильных дорог и транспорта правительства Еврейской автономной области</w:t>
            </w:r>
          </w:p>
          <w:p w:rsidR="00A6173F" w:rsidRDefault="00A6173F">
            <w:pPr>
              <w:pStyle w:val="ConsPlusNormal"/>
              <w:rPr>
                <w:sz w:val="24"/>
                <w:szCs w:val="24"/>
                <w:highlight w:val="white"/>
              </w:rPr>
            </w:pPr>
          </w:p>
          <w:p w:rsidR="00A6173F" w:rsidRDefault="00A6173F">
            <w:pPr>
              <w:spacing w:line="238" w:lineRule="auto"/>
              <w:rPr>
                <w:sz w:val="24"/>
                <w:szCs w:val="24"/>
                <w:highlight w:val="white"/>
              </w:rPr>
            </w:pPr>
          </w:p>
          <w:p w:rsidR="00A6173F" w:rsidRDefault="00A6173F">
            <w:pPr>
              <w:pStyle w:val="ConsPlusNormal"/>
              <w:rPr>
                <w:sz w:val="24"/>
                <w:szCs w:val="24"/>
                <w:highlight w:val="white"/>
              </w:rPr>
            </w:pPr>
          </w:p>
        </w:tc>
      </w:tr>
      <w:tr w:rsidR="00A6173F">
        <w:trPr>
          <w:trHeight w:val="276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8115" w:type="dxa"/>
            <w:vMerge w:val="restart"/>
            <w:noWrap/>
          </w:tcPr>
          <w:p w:rsidR="00A6173F" w:rsidRDefault="00FA582A">
            <w:pPr>
              <w:ind w:left="0" w:right="0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на возмещение части затрат перевозчикам,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</w:t>
            </w:r>
          </w:p>
          <w:p w:rsidR="00A6173F" w:rsidRDefault="00A6173F">
            <w:pPr>
              <w:ind w:left="0" w:righ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31 декабря</w:t>
            </w:r>
          </w:p>
        </w:tc>
        <w:tc>
          <w:tcPr>
            <w:tcW w:w="3437" w:type="dxa"/>
            <w:vMerge/>
            <w:noWrap/>
          </w:tcPr>
          <w:p w:rsidR="00A6173F" w:rsidRDefault="00A6173F"/>
        </w:tc>
      </w:tr>
      <w:tr w:rsidR="00A6173F">
        <w:trPr>
          <w:trHeight w:val="1124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2.1</w:t>
            </w:r>
          </w:p>
        </w:tc>
        <w:tc>
          <w:tcPr>
            <w:tcW w:w="8115" w:type="dxa"/>
            <w:vMerge w:val="restart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межмуниципальным маршрутам регулярных перевозок по регулируемым тарифам</w:t>
            </w:r>
          </w:p>
          <w:p w:rsidR="00A6173F" w:rsidRDefault="00A6173F">
            <w:pPr>
              <w:ind w:left="0" w:right="0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31 декабря</w:t>
            </w:r>
          </w:p>
          <w:p w:rsidR="00A6173F" w:rsidRDefault="00A6173F">
            <w:pPr>
              <w:shd w:val="clear" w:color="auto" w:fill="FFFFFF"/>
              <w:outlineLvl w:val="0"/>
              <w:rPr>
                <w:sz w:val="24"/>
                <w:szCs w:val="24"/>
                <w:highlight w:val="white"/>
              </w:rPr>
            </w:pPr>
          </w:p>
        </w:tc>
        <w:tc>
          <w:tcPr>
            <w:tcW w:w="3437" w:type="dxa"/>
            <w:vMerge/>
            <w:noWrap/>
          </w:tcPr>
          <w:p w:rsidR="00A6173F" w:rsidRDefault="00A6173F"/>
        </w:tc>
      </w:tr>
    </w:tbl>
    <w:p w:rsidR="00A6173F" w:rsidRDefault="00A6173F">
      <w:pPr>
        <w:tabs>
          <w:tab w:val="left" w:pos="709"/>
        </w:tabs>
        <w:ind w:left="-284" w:right="-284"/>
        <w:jc w:val="both"/>
      </w:pPr>
    </w:p>
    <w:p w:rsidR="00A6173F" w:rsidRDefault="00A6173F">
      <w:pPr>
        <w:ind w:left="423"/>
        <w:jc w:val="center"/>
        <w:rPr>
          <w:szCs w:val="28"/>
        </w:rPr>
      </w:pPr>
    </w:p>
    <w:p w:rsidR="00A6173F" w:rsidRDefault="00FA582A">
      <w:pPr>
        <w:ind w:left="423"/>
        <w:jc w:val="center"/>
        <w:rPr>
          <w:szCs w:val="28"/>
        </w:rPr>
      </w:pPr>
      <w:r>
        <w:rPr>
          <w:szCs w:val="28"/>
        </w:rPr>
        <w:lastRenderedPageBreak/>
        <w:t xml:space="preserve">3. План на </w:t>
      </w:r>
      <w:r>
        <w:rPr>
          <w:szCs w:val="28"/>
          <w:lang w:val="en-US"/>
        </w:rPr>
        <w:t>202</w:t>
      </w:r>
      <w:r>
        <w:rPr>
          <w:szCs w:val="28"/>
        </w:rPr>
        <w:t>6</w:t>
      </w:r>
      <w:r>
        <w:rPr>
          <w:szCs w:val="28"/>
        </w:rPr>
        <w:t xml:space="preserve"> год</w:t>
      </w:r>
    </w:p>
    <w:p w:rsidR="00A6173F" w:rsidRDefault="00A6173F">
      <w:pPr>
        <w:tabs>
          <w:tab w:val="left" w:pos="709"/>
        </w:tabs>
        <w:ind w:left="-284" w:right="-284"/>
        <w:jc w:val="both"/>
      </w:pPr>
    </w:p>
    <w:tbl>
      <w:tblPr>
        <w:tblStyle w:val="af4"/>
        <w:tblW w:w="0" w:type="auto"/>
        <w:tblLayout w:type="fixed"/>
        <w:tblLook w:val="04A0"/>
      </w:tblPr>
      <w:tblGrid>
        <w:gridCol w:w="1064"/>
        <w:gridCol w:w="8115"/>
        <w:gridCol w:w="1984"/>
        <w:gridCol w:w="3437"/>
      </w:tblGrid>
      <w:tr w:rsidR="00A6173F">
        <w:trPr>
          <w:trHeight w:val="788"/>
        </w:trPr>
        <w:tc>
          <w:tcPr>
            <w:tcW w:w="1064" w:type="dxa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15" w:type="dxa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структурного элемента государственной программы, мероприятия, контрольной точки</w:t>
            </w:r>
          </w:p>
          <w:p w:rsidR="00A6173F" w:rsidRDefault="00A6173F">
            <w:pPr>
              <w:spacing w:line="23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достижения контрольной точки</w:t>
            </w:r>
          </w:p>
        </w:tc>
        <w:tc>
          <w:tcPr>
            <w:tcW w:w="3437" w:type="dxa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 </w:t>
            </w:r>
          </w:p>
          <w:p w:rsidR="00A6173F" w:rsidRDefault="00A6173F">
            <w:pPr>
              <w:spacing w:line="238" w:lineRule="auto"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A6173F">
        <w:trPr>
          <w:trHeight w:val="26"/>
        </w:trPr>
        <w:tc>
          <w:tcPr>
            <w:tcW w:w="1064" w:type="dxa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15" w:type="dxa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7" w:type="dxa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6173F">
        <w:trPr>
          <w:trHeight w:val="579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spacing w:line="57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  <w:p w:rsidR="00A6173F" w:rsidRDefault="00A6173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36" w:type="dxa"/>
            <w:gridSpan w:val="3"/>
            <w:vMerge w:val="restart"/>
            <w:noWrap/>
          </w:tcPr>
          <w:p w:rsidR="00A6173F" w:rsidRDefault="00FA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</w:t>
            </w:r>
          </w:p>
          <w:p w:rsidR="00A6173F" w:rsidRDefault="00FA582A">
            <w:pPr>
              <w:spacing w:line="238" w:lineRule="auto"/>
              <w:jc w:val="center"/>
              <w:rPr>
                <w:color w:val="000000" w:themeColor="text1"/>
                <w:sz w:val="24"/>
                <w:szCs w:val="24"/>
                <w:highlight w:val="white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eastAsia="ru-RU"/>
              </w:rPr>
              <w:t>Регионального проекта</w:t>
            </w:r>
            <w:r>
              <w:rPr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«Безопасность дорожного движения (Еврейская автономная область)» на территории </w:t>
            </w:r>
          </w:p>
          <w:p w:rsidR="00A6173F" w:rsidRDefault="00FA582A">
            <w:pPr>
              <w:spacing w:line="238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Еврейской автономной области </w:t>
            </w:r>
          </w:p>
        </w:tc>
      </w:tr>
      <w:tr w:rsidR="00A6173F">
        <w:trPr>
          <w:trHeight w:val="641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spacing w:line="57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.1.1</w:t>
            </w:r>
          </w:p>
          <w:p w:rsidR="00A6173F" w:rsidRDefault="00A6173F">
            <w:pPr>
              <w:spacing w:line="57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99" w:type="dxa"/>
            <w:gridSpan w:val="2"/>
            <w:vMerge w:val="restart"/>
            <w:noWrap/>
          </w:tcPr>
          <w:p w:rsidR="00A6173F" w:rsidRDefault="00FA582A">
            <w:pPr>
              <w:pStyle w:val="ConsPlusNormal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Основное мероприятие 1. Создание условий для вовлечения детей и молодежи в деятельность по профилактике дорожно-транспортного травматизма</w:t>
            </w:r>
            <w:r>
              <w:rPr>
                <w:sz w:val="24"/>
                <w:szCs w:val="24"/>
                <w:highlight w:val="white"/>
              </w:rPr>
              <w:t>, включая развитие детско-юношеских автошкол, отрядов юных инспекторов движения</w:t>
            </w:r>
          </w:p>
        </w:tc>
        <w:tc>
          <w:tcPr>
            <w:tcW w:w="3437" w:type="dxa"/>
            <w:vMerge w:val="restart"/>
            <w:noWrap/>
          </w:tcPr>
          <w:p w:rsidR="00A6173F" w:rsidRDefault="00FA582A">
            <w:pPr>
              <w:spacing w:line="238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Департамент автомобильных дорог и транспорта правительства Еврейской автономной области</w:t>
            </w:r>
          </w:p>
          <w:p w:rsidR="00A6173F" w:rsidRDefault="00A6173F"/>
        </w:tc>
      </w:tr>
      <w:tr w:rsidR="00A6173F">
        <w:trPr>
          <w:trHeight w:val="428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spacing w:line="57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8115" w:type="dxa"/>
            <w:vMerge w:val="restart"/>
            <w:noWrap/>
          </w:tcPr>
          <w:p w:rsidR="00A6173F" w:rsidRDefault="00FA582A">
            <w:pPr>
              <w:pStyle w:val="ConsPlusNormal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Подготовка и участие команды области во Всероссийском конкурсе юных инспекторов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движения «Безопасное колесо»</w:t>
            </w:r>
          </w:p>
          <w:p w:rsidR="00A6173F" w:rsidRDefault="00A6173F">
            <w:pPr>
              <w:pStyle w:val="ConsPlusNormal"/>
              <w:rPr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  <w:vMerge w:val="restart"/>
            <w:noWrap/>
          </w:tcPr>
          <w:p w:rsidR="00A6173F" w:rsidRDefault="00FA582A">
            <w:pPr>
              <w:jc w:val="both"/>
            </w:pPr>
            <w:r>
              <w:rPr>
                <w:sz w:val="24"/>
                <w:szCs w:val="24"/>
              </w:rPr>
              <w:t xml:space="preserve">    01 октября</w:t>
            </w:r>
          </w:p>
          <w:p w:rsidR="00A6173F" w:rsidRDefault="00A6173F">
            <w:pPr>
              <w:pStyle w:val="ConsPlusNormal"/>
              <w:rPr>
                <w:sz w:val="24"/>
                <w:szCs w:val="24"/>
                <w:highlight w:val="white"/>
              </w:rPr>
            </w:pPr>
          </w:p>
        </w:tc>
        <w:tc>
          <w:tcPr>
            <w:tcW w:w="3437" w:type="dxa"/>
            <w:vMerge/>
            <w:noWrap/>
          </w:tcPr>
          <w:p w:rsidR="00A6173F" w:rsidRDefault="00A6173F"/>
        </w:tc>
      </w:tr>
      <w:tr w:rsidR="00A6173F">
        <w:trPr>
          <w:trHeight w:val="496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spacing w:line="57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1.1.3</w:t>
            </w:r>
          </w:p>
        </w:tc>
        <w:tc>
          <w:tcPr>
            <w:tcW w:w="8115" w:type="dxa"/>
            <w:vMerge w:val="restart"/>
            <w:noWrap/>
          </w:tcPr>
          <w:p w:rsidR="00A6173F" w:rsidRDefault="00FA582A">
            <w:pPr>
              <w:pStyle w:val="ConsPlusNormal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Приобретение </w:t>
            </w:r>
            <w:proofErr w:type="spellStart"/>
            <w:r>
              <w:rPr>
                <w:color w:val="000000" w:themeColor="text1"/>
                <w:sz w:val="24"/>
                <w:szCs w:val="24"/>
                <w:highlight w:val="white"/>
              </w:rPr>
              <w:t>световозвращающих</w:t>
            </w:r>
            <w:proofErr w:type="spellEnd"/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элементов с целью проведения акций, мероприятий, направленных на популяризацию их использования</w:t>
            </w:r>
          </w:p>
        </w:tc>
        <w:tc>
          <w:tcPr>
            <w:tcW w:w="1984" w:type="dxa"/>
            <w:vMerge w:val="restart"/>
            <w:noWrap/>
          </w:tcPr>
          <w:p w:rsidR="00A6173F" w:rsidRDefault="00FA582A">
            <w:r>
              <w:rPr>
                <w:sz w:val="24"/>
                <w:szCs w:val="24"/>
              </w:rPr>
              <w:t xml:space="preserve">   01 декабря</w:t>
            </w:r>
          </w:p>
        </w:tc>
        <w:tc>
          <w:tcPr>
            <w:tcW w:w="3437" w:type="dxa"/>
            <w:vMerge/>
            <w:noWrap/>
          </w:tcPr>
          <w:p w:rsidR="00A6173F" w:rsidRDefault="00A6173F"/>
        </w:tc>
      </w:tr>
      <w:tr w:rsidR="00A6173F">
        <w:trPr>
          <w:trHeight w:val="496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spacing w:line="57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1.1.4</w:t>
            </w:r>
          </w:p>
        </w:tc>
        <w:tc>
          <w:tcPr>
            <w:tcW w:w="8115" w:type="dxa"/>
            <w:vMerge w:val="restart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Создание условий для вовлечения детей и молодежи в деятельность по профилактике дорожно-транспортных происшествий</w:t>
            </w:r>
          </w:p>
        </w:tc>
        <w:tc>
          <w:tcPr>
            <w:tcW w:w="1984" w:type="dxa"/>
            <w:vMerge w:val="restart"/>
            <w:noWrap/>
          </w:tcPr>
          <w:p w:rsidR="00A6173F" w:rsidRDefault="00FA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декабря</w:t>
            </w:r>
          </w:p>
        </w:tc>
        <w:tc>
          <w:tcPr>
            <w:tcW w:w="3437" w:type="dxa"/>
            <w:vMerge/>
            <w:noWrap/>
          </w:tcPr>
          <w:p w:rsidR="00A6173F" w:rsidRDefault="00A6173F"/>
        </w:tc>
      </w:tr>
      <w:tr w:rsidR="00A6173F">
        <w:trPr>
          <w:trHeight w:val="641"/>
        </w:trPr>
        <w:tc>
          <w:tcPr>
            <w:tcW w:w="1064" w:type="dxa"/>
            <w:noWrap/>
          </w:tcPr>
          <w:p w:rsidR="00A6173F" w:rsidRDefault="00FA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:rsidR="00A6173F" w:rsidRDefault="00A6173F">
            <w:pPr>
              <w:spacing w:line="23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36" w:type="dxa"/>
            <w:gridSpan w:val="3"/>
            <w:noWrap/>
          </w:tcPr>
          <w:p w:rsidR="00A6173F" w:rsidRDefault="00FA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</w:t>
            </w:r>
          </w:p>
          <w:p w:rsidR="00A6173F" w:rsidRDefault="00FA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системы организации движения транспортных средств</w:t>
            </w:r>
            <w:r>
              <w:rPr>
                <w:sz w:val="24"/>
                <w:szCs w:val="24"/>
              </w:rPr>
              <w:t>»</w:t>
            </w:r>
          </w:p>
        </w:tc>
      </w:tr>
      <w:tr w:rsidR="00A6173F">
        <w:trPr>
          <w:trHeight w:val="695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0099" w:type="dxa"/>
            <w:gridSpan w:val="2"/>
            <w:vMerge w:val="restart"/>
            <w:noWrap/>
          </w:tcPr>
          <w:p w:rsidR="00A6173F" w:rsidRDefault="00FA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Основное мероприятие 3. </w:t>
            </w:r>
            <w:r>
              <w:rPr>
                <w:sz w:val="24"/>
                <w:szCs w:val="24"/>
                <w:lang w:eastAsia="ru-RU"/>
              </w:rPr>
              <w:t xml:space="preserve">Государственная поддержка железнодорожного транспорта </w:t>
            </w:r>
          </w:p>
        </w:tc>
        <w:tc>
          <w:tcPr>
            <w:tcW w:w="3437" w:type="dxa"/>
            <w:vMerge w:val="restart"/>
            <w:noWrap/>
          </w:tcPr>
          <w:p w:rsidR="00A6173F" w:rsidRDefault="00FA582A">
            <w:pPr>
              <w:jc w:val="center"/>
            </w:pPr>
            <w:r>
              <w:t>Д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епартамент автомобильных дорог и транспорта правительства Еврейской автономной области</w:t>
            </w:r>
          </w:p>
          <w:p w:rsidR="00A6173F" w:rsidRDefault="00A6173F"/>
          <w:p w:rsidR="00A6173F" w:rsidRDefault="00A6173F"/>
          <w:p w:rsidR="00A6173F" w:rsidRDefault="00A6173F"/>
          <w:p w:rsidR="00A6173F" w:rsidRDefault="00A6173F"/>
        </w:tc>
      </w:tr>
      <w:tr w:rsidR="00A6173F">
        <w:trPr>
          <w:trHeight w:val="601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8115" w:type="dxa"/>
            <w:vMerge w:val="restart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Компенсация части потерь в доходах организаций железнодорожного транспорта, возникающих при регулировании тарифов на перевозку пассажиров в пригородном сообщении</w:t>
            </w:r>
          </w:p>
        </w:tc>
        <w:tc>
          <w:tcPr>
            <w:tcW w:w="1984" w:type="dxa"/>
            <w:vMerge w:val="restart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</w:t>
            </w:r>
          </w:p>
        </w:tc>
        <w:tc>
          <w:tcPr>
            <w:tcW w:w="3437" w:type="dxa"/>
            <w:vMerge/>
            <w:noWrap/>
          </w:tcPr>
          <w:p w:rsidR="00A6173F" w:rsidRDefault="00A6173F"/>
        </w:tc>
      </w:tr>
      <w:tr w:rsidR="00A6173F">
        <w:trPr>
          <w:trHeight w:val="763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10099" w:type="dxa"/>
            <w:gridSpan w:val="2"/>
            <w:vMerge w:val="restart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Основное мероприятие 4. Государственная поддержка автомобильного пассажирског</w:t>
            </w:r>
            <w:r>
              <w:rPr>
                <w:sz w:val="24"/>
                <w:szCs w:val="24"/>
                <w:lang w:eastAsia="ru-RU"/>
              </w:rPr>
              <w:t>о транспорта</w:t>
            </w:r>
          </w:p>
        </w:tc>
        <w:tc>
          <w:tcPr>
            <w:tcW w:w="3437" w:type="dxa"/>
            <w:vMerge w:val="restart"/>
            <w:noWrap/>
          </w:tcPr>
          <w:p w:rsidR="00A6173F" w:rsidRDefault="00FA582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Д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епартамент автомобильных дорог и транспорта правительства Еврейской автономной области</w:t>
            </w:r>
          </w:p>
          <w:p w:rsidR="00A6173F" w:rsidRDefault="00A6173F">
            <w:pPr>
              <w:pStyle w:val="ConsPlusNormal"/>
              <w:rPr>
                <w:sz w:val="24"/>
                <w:szCs w:val="24"/>
                <w:highlight w:val="white"/>
              </w:rPr>
            </w:pPr>
          </w:p>
          <w:p w:rsidR="00A6173F" w:rsidRDefault="00A6173F">
            <w:pPr>
              <w:spacing w:line="238" w:lineRule="auto"/>
              <w:rPr>
                <w:sz w:val="24"/>
                <w:szCs w:val="24"/>
                <w:highlight w:val="white"/>
              </w:rPr>
            </w:pPr>
          </w:p>
          <w:p w:rsidR="00A6173F" w:rsidRDefault="00A6173F">
            <w:pPr>
              <w:pStyle w:val="ConsPlusNormal"/>
              <w:rPr>
                <w:sz w:val="24"/>
                <w:szCs w:val="24"/>
                <w:highlight w:val="white"/>
              </w:rPr>
            </w:pPr>
          </w:p>
        </w:tc>
      </w:tr>
      <w:tr w:rsidR="00A6173F">
        <w:trPr>
          <w:trHeight w:val="276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8115" w:type="dxa"/>
            <w:vMerge w:val="restart"/>
            <w:noWrap/>
          </w:tcPr>
          <w:p w:rsidR="00A6173F" w:rsidRDefault="00FA582A">
            <w:pPr>
              <w:ind w:left="0" w:right="0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на возмещение части затрат перевозчикам,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</w:t>
            </w:r>
          </w:p>
          <w:p w:rsidR="00A6173F" w:rsidRDefault="00A6173F">
            <w:pPr>
              <w:ind w:left="0" w:righ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31 декабря</w:t>
            </w:r>
          </w:p>
        </w:tc>
        <w:tc>
          <w:tcPr>
            <w:tcW w:w="3437" w:type="dxa"/>
            <w:vMerge/>
            <w:noWrap/>
          </w:tcPr>
          <w:p w:rsidR="00A6173F" w:rsidRDefault="00A6173F"/>
        </w:tc>
      </w:tr>
      <w:tr w:rsidR="00A6173F">
        <w:trPr>
          <w:trHeight w:val="1124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2.1</w:t>
            </w:r>
          </w:p>
        </w:tc>
        <w:tc>
          <w:tcPr>
            <w:tcW w:w="8115" w:type="dxa"/>
            <w:vMerge w:val="restart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межмуниципальным маршрутам регулярных перевозок по регулируемым тарифам</w:t>
            </w:r>
          </w:p>
          <w:p w:rsidR="00A6173F" w:rsidRDefault="00A6173F">
            <w:pPr>
              <w:ind w:left="0" w:right="0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31 декабря</w:t>
            </w:r>
          </w:p>
          <w:p w:rsidR="00A6173F" w:rsidRDefault="00A6173F">
            <w:pPr>
              <w:shd w:val="clear" w:color="auto" w:fill="FFFFFF"/>
              <w:outlineLvl w:val="0"/>
              <w:rPr>
                <w:sz w:val="24"/>
                <w:szCs w:val="24"/>
                <w:highlight w:val="white"/>
              </w:rPr>
            </w:pPr>
          </w:p>
        </w:tc>
        <w:tc>
          <w:tcPr>
            <w:tcW w:w="3437" w:type="dxa"/>
            <w:vMerge/>
            <w:noWrap/>
          </w:tcPr>
          <w:p w:rsidR="00A6173F" w:rsidRDefault="00A6173F"/>
        </w:tc>
      </w:tr>
    </w:tbl>
    <w:p w:rsidR="00A6173F" w:rsidRDefault="00A6173F">
      <w:pPr>
        <w:tabs>
          <w:tab w:val="left" w:pos="709"/>
        </w:tabs>
        <w:ind w:left="-284" w:right="-284"/>
        <w:jc w:val="both"/>
      </w:pPr>
    </w:p>
    <w:p w:rsidR="00A6173F" w:rsidRDefault="00A6173F">
      <w:pPr>
        <w:tabs>
          <w:tab w:val="left" w:pos="709"/>
        </w:tabs>
        <w:ind w:left="-284" w:right="-284"/>
        <w:jc w:val="both"/>
      </w:pPr>
    </w:p>
    <w:p w:rsidR="00A6173F" w:rsidRDefault="00FA582A">
      <w:pPr>
        <w:ind w:left="423"/>
        <w:jc w:val="center"/>
        <w:rPr>
          <w:szCs w:val="28"/>
        </w:rPr>
      </w:pPr>
      <w:r>
        <w:rPr>
          <w:szCs w:val="28"/>
        </w:rPr>
        <w:t xml:space="preserve">4. План на </w:t>
      </w:r>
      <w:r>
        <w:rPr>
          <w:szCs w:val="28"/>
          <w:lang w:val="en-US"/>
        </w:rPr>
        <w:t>202</w:t>
      </w:r>
      <w:r>
        <w:rPr>
          <w:szCs w:val="28"/>
        </w:rPr>
        <w:t>7</w:t>
      </w:r>
      <w:r>
        <w:rPr>
          <w:szCs w:val="28"/>
        </w:rPr>
        <w:t xml:space="preserve"> год</w:t>
      </w:r>
    </w:p>
    <w:p w:rsidR="00A6173F" w:rsidRDefault="00A6173F">
      <w:pPr>
        <w:tabs>
          <w:tab w:val="left" w:pos="709"/>
        </w:tabs>
        <w:ind w:left="-284" w:right="-284"/>
        <w:jc w:val="both"/>
      </w:pPr>
    </w:p>
    <w:tbl>
      <w:tblPr>
        <w:tblStyle w:val="af4"/>
        <w:tblW w:w="0" w:type="auto"/>
        <w:tblLayout w:type="fixed"/>
        <w:tblLook w:val="04A0"/>
      </w:tblPr>
      <w:tblGrid>
        <w:gridCol w:w="1064"/>
        <w:gridCol w:w="8115"/>
        <w:gridCol w:w="1984"/>
        <w:gridCol w:w="3437"/>
      </w:tblGrid>
      <w:tr w:rsidR="00A6173F">
        <w:trPr>
          <w:trHeight w:val="788"/>
        </w:trPr>
        <w:tc>
          <w:tcPr>
            <w:tcW w:w="1064" w:type="dxa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15" w:type="dxa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структурного элемента государственной программы, мероприятия, контрольной точки</w:t>
            </w:r>
          </w:p>
          <w:p w:rsidR="00A6173F" w:rsidRDefault="00A6173F">
            <w:pPr>
              <w:spacing w:line="23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достижения контрольной точки</w:t>
            </w:r>
          </w:p>
        </w:tc>
        <w:tc>
          <w:tcPr>
            <w:tcW w:w="3437" w:type="dxa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 </w:t>
            </w:r>
          </w:p>
          <w:p w:rsidR="00A6173F" w:rsidRDefault="00A6173F">
            <w:pPr>
              <w:spacing w:line="238" w:lineRule="auto"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A6173F">
        <w:trPr>
          <w:trHeight w:val="26"/>
        </w:trPr>
        <w:tc>
          <w:tcPr>
            <w:tcW w:w="1064" w:type="dxa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15" w:type="dxa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7" w:type="dxa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6173F">
        <w:trPr>
          <w:trHeight w:val="579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spacing w:line="57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  <w:p w:rsidR="00A6173F" w:rsidRDefault="00A6173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36" w:type="dxa"/>
            <w:gridSpan w:val="3"/>
            <w:vMerge w:val="restart"/>
            <w:noWrap/>
          </w:tcPr>
          <w:p w:rsidR="00A6173F" w:rsidRDefault="00FA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</w:t>
            </w:r>
          </w:p>
          <w:p w:rsidR="00A6173F" w:rsidRDefault="00FA582A">
            <w:pPr>
              <w:spacing w:line="238" w:lineRule="auto"/>
              <w:jc w:val="center"/>
              <w:rPr>
                <w:color w:val="000000" w:themeColor="text1"/>
                <w:sz w:val="24"/>
                <w:szCs w:val="24"/>
                <w:highlight w:val="white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eastAsia="ru-RU"/>
              </w:rPr>
              <w:t>Регионального проекта</w:t>
            </w:r>
            <w:r>
              <w:rPr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«Безопасность дорожного движения (Еврейская автономная область)» на территории </w:t>
            </w:r>
          </w:p>
          <w:p w:rsidR="00A6173F" w:rsidRDefault="00FA582A">
            <w:pPr>
              <w:spacing w:line="238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Еврейской автономной области </w:t>
            </w:r>
          </w:p>
        </w:tc>
      </w:tr>
      <w:tr w:rsidR="00A6173F">
        <w:trPr>
          <w:trHeight w:val="641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spacing w:line="57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.1.1</w:t>
            </w:r>
          </w:p>
          <w:p w:rsidR="00A6173F" w:rsidRDefault="00A6173F">
            <w:pPr>
              <w:spacing w:line="57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99" w:type="dxa"/>
            <w:gridSpan w:val="2"/>
            <w:vMerge w:val="restart"/>
            <w:noWrap/>
          </w:tcPr>
          <w:p w:rsidR="00A6173F" w:rsidRDefault="00FA582A">
            <w:pPr>
              <w:pStyle w:val="ConsPlusNormal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Основное мероприятие 1. Создание условий для вовлечения детей и молодежи в деятельность по профилактике дорожно-транспортного травматизма</w:t>
            </w:r>
            <w:r>
              <w:rPr>
                <w:sz w:val="24"/>
                <w:szCs w:val="24"/>
                <w:highlight w:val="white"/>
              </w:rPr>
              <w:t>, включая развитие детско-юношеских автошкол, отрядов юных инспекторов движения</w:t>
            </w:r>
          </w:p>
        </w:tc>
        <w:tc>
          <w:tcPr>
            <w:tcW w:w="3437" w:type="dxa"/>
            <w:vMerge w:val="restart"/>
            <w:noWrap/>
          </w:tcPr>
          <w:p w:rsidR="00A6173F" w:rsidRDefault="00FA582A">
            <w:pPr>
              <w:spacing w:line="238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Департамент автомобильных дорог и транспорта правительства Еврейской автономной области</w:t>
            </w:r>
          </w:p>
          <w:p w:rsidR="00A6173F" w:rsidRDefault="00A6173F"/>
        </w:tc>
      </w:tr>
      <w:tr w:rsidR="00A6173F">
        <w:trPr>
          <w:trHeight w:val="428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spacing w:line="57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8115" w:type="dxa"/>
            <w:vMerge w:val="restart"/>
            <w:noWrap/>
          </w:tcPr>
          <w:p w:rsidR="00A6173F" w:rsidRDefault="00FA582A">
            <w:pPr>
              <w:pStyle w:val="ConsPlusNormal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Подготовка и участие команды области во Всероссийском конкурсе юных инспекторов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движения «Безопасное колесо»</w:t>
            </w:r>
          </w:p>
          <w:p w:rsidR="00A6173F" w:rsidRDefault="00A6173F">
            <w:pPr>
              <w:pStyle w:val="ConsPlusNormal"/>
              <w:rPr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  <w:vMerge w:val="restart"/>
            <w:noWrap/>
          </w:tcPr>
          <w:p w:rsidR="00A6173F" w:rsidRDefault="00FA582A">
            <w:pPr>
              <w:jc w:val="both"/>
            </w:pPr>
            <w:r>
              <w:rPr>
                <w:sz w:val="24"/>
                <w:szCs w:val="24"/>
              </w:rPr>
              <w:t xml:space="preserve">    01 октября</w:t>
            </w:r>
          </w:p>
          <w:p w:rsidR="00A6173F" w:rsidRDefault="00A6173F">
            <w:pPr>
              <w:pStyle w:val="ConsPlusNormal"/>
              <w:rPr>
                <w:sz w:val="24"/>
                <w:szCs w:val="24"/>
                <w:highlight w:val="white"/>
              </w:rPr>
            </w:pPr>
          </w:p>
        </w:tc>
        <w:tc>
          <w:tcPr>
            <w:tcW w:w="3437" w:type="dxa"/>
            <w:vMerge/>
            <w:noWrap/>
          </w:tcPr>
          <w:p w:rsidR="00A6173F" w:rsidRDefault="00A6173F"/>
        </w:tc>
      </w:tr>
      <w:tr w:rsidR="00A6173F">
        <w:trPr>
          <w:trHeight w:val="496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spacing w:line="57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1.1.3</w:t>
            </w:r>
          </w:p>
        </w:tc>
        <w:tc>
          <w:tcPr>
            <w:tcW w:w="8115" w:type="dxa"/>
            <w:vMerge w:val="restart"/>
            <w:noWrap/>
          </w:tcPr>
          <w:p w:rsidR="00A6173F" w:rsidRDefault="00FA582A">
            <w:pPr>
              <w:pStyle w:val="ConsPlusNormal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Приобретение </w:t>
            </w:r>
            <w:proofErr w:type="spellStart"/>
            <w:r>
              <w:rPr>
                <w:color w:val="000000" w:themeColor="text1"/>
                <w:sz w:val="24"/>
                <w:szCs w:val="24"/>
                <w:highlight w:val="white"/>
              </w:rPr>
              <w:t>световозвращающих</w:t>
            </w:r>
            <w:proofErr w:type="spellEnd"/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элементов с целью проведения акций, мероприятий, направленных на популяризацию их использования</w:t>
            </w:r>
          </w:p>
        </w:tc>
        <w:tc>
          <w:tcPr>
            <w:tcW w:w="1984" w:type="dxa"/>
            <w:vMerge w:val="restart"/>
            <w:noWrap/>
          </w:tcPr>
          <w:p w:rsidR="00A6173F" w:rsidRDefault="00FA582A">
            <w:r>
              <w:rPr>
                <w:sz w:val="24"/>
                <w:szCs w:val="24"/>
              </w:rPr>
              <w:t xml:space="preserve">   01 декабря</w:t>
            </w:r>
          </w:p>
        </w:tc>
        <w:tc>
          <w:tcPr>
            <w:tcW w:w="3437" w:type="dxa"/>
            <w:vMerge/>
            <w:noWrap/>
          </w:tcPr>
          <w:p w:rsidR="00A6173F" w:rsidRDefault="00A6173F"/>
        </w:tc>
      </w:tr>
      <w:tr w:rsidR="00A6173F">
        <w:trPr>
          <w:trHeight w:val="496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spacing w:line="57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8115" w:type="dxa"/>
            <w:vMerge w:val="restart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Создание условий для вовлечения детей и молодежи в деятельность по профилактике дорожно-транспортных происшествий</w:t>
            </w:r>
          </w:p>
        </w:tc>
        <w:tc>
          <w:tcPr>
            <w:tcW w:w="1984" w:type="dxa"/>
            <w:vMerge w:val="restart"/>
            <w:noWrap/>
          </w:tcPr>
          <w:p w:rsidR="00A6173F" w:rsidRDefault="00FA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декабря</w:t>
            </w:r>
          </w:p>
        </w:tc>
        <w:tc>
          <w:tcPr>
            <w:tcW w:w="3437" w:type="dxa"/>
            <w:vMerge/>
            <w:noWrap/>
          </w:tcPr>
          <w:p w:rsidR="00A6173F" w:rsidRDefault="00A6173F"/>
        </w:tc>
      </w:tr>
      <w:tr w:rsidR="00A6173F">
        <w:trPr>
          <w:trHeight w:val="641"/>
        </w:trPr>
        <w:tc>
          <w:tcPr>
            <w:tcW w:w="1064" w:type="dxa"/>
            <w:noWrap/>
          </w:tcPr>
          <w:p w:rsidR="00A6173F" w:rsidRDefault="00FA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:rsidR="00A6173F" w:rsidRDefault="00A6173F">
            <w:pPr>
              <w:spacing w:line="23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36" w:type="dxa"/>
            <w:gridSpan w:val="3"/>
            <w:noWrap/>
          </w:tcPr>
          <w:p w:rsidR="00A6173F" w:rsidRDefault="00FA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</w:t>
            </w:r>
          </w:p>
          <w:p w:rsidR="00A6173F" w:rsidRDefault="00FA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системы организации движения транспортных средств</w:t>
            </w:r>
            <w:r>
              <w:rPr>
                <w:sz w:val="24"/>
                <w:szCs w:val="24"/>
              </w:rPr>
              <w:t>»</w:t>
            </w:r>
          </w:p>
        </w:tc>
      </w:tr>
      <w:tr w:rsidR="00A6173F">
        <w:trPr>
          <w:trHeight w:val="695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0099" w:type="dxa"/>
            <w:gridSpan w:val="2"/>
            <w:vMerge w:val="restart"/>
            <w:noWrap/>
          </w:tcPr>
          <w:p w:rsidR="00A6173F" w:rsidRDefault="00FA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Основное мероприятие 3. </w:t>
            </w:r>
            <w:r>
              <w:rPr>
                <w:sz w:val="24"/>
                <w:szCs w:val="24"/>
                <w:lang w:eastAsia="ru-RU"/>
              </w:rPr>
              <w:t xml:space="preserve">Государственная поддержка железнодорожного транспорта </w:t>
            </w:r>
          </w:p>
        </w:tc>
        <w:tc>
          <w:tcPr>
            <w:tcW w:w="3437" w:type="dxa"/>
            <w:vMerge w:val="restart"/>
            <w:noWrap/>
          </w:tcPr>
          <w:p w:rsidR="00A6173F" w:rsidRDefault="00FA582A">
            <w:pPr>
              <w:jc w:val="center"/>
            </w:pPr>
            <w:r>
              <w:t>Д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епартамент автомобильных дорог и транспорта правительства Еврейской автономной области</w:t>
            </w:r>
          </w:p>
          <w:p w:rsidR="00A6173F" w:rsidRDefault="00A6173F"/>
          <w:p w:rsidR="00A6173F" w:rsidRDefault="00A6173F"/>
          <w:p w:rsidR="00A6173F" w:rsidRDefault="00A6173F"/>
          <w:p w:rsidR="00A6173F" w:rsidRDefault="00A6173F"/>
        </w:tc>
      </w:tr>
      <w:tr w:rsidR="00A6173F">
        <w:trPr>
          <w:trHeight w:val="601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8115" w:type="dxa"/>
            <w:vMerge w:val="restart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Компенсация части потерь в доходах организаций железнодорожного транспорта, возникающих при регулировании тарифов на перевозку пассажиров в пригородном сообщении</w:t>
            </w:r>
          </w:p>
        </w:tc>
        <w:tc>
          <w:tcPr>
            <w:tcW w:w="1984" w:type="dxa"/>
            <w:vMerge w:val="restart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</w:t>
            </w:r>
          </w:p>
        </w:tc>
        <w:tc>
          <w:tcPr>
            <w:tcW w:w="3437" w:type="dxa"/>
            <w:vMerge/>
            <w:noWrap/>
          </w:tcPr>
          <w:p w:rsidR="00A6173F" w:rsidRDefault="00A6173F"/>
        </w:tc>
      </w:tr>
      <w:tr w:rsidR="00A6173F">
        <w:trPr>
          <w:trHeight w:val="763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0099" w:type="dxa"/>
            <w:gridSpan w:val="2"/>
            <w:vMerge w:val="restart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Основное мероприятие 4. Государственная поддержка автомобильного пассажирског</w:t>
            </w:r>
            <w:r>
              <w:rPr>
                <w:sz w:val="24"/>
                <w:szCs w:val="24"/>
                <w:lang w:eastAsia="ru-RU"/>
              </w:rPr>
              <w:t>о транспорта</w:t>
            </w:r>
          </w:p>
        </w:tc>
        <w:tc>
          <w:tcPr>
            <w:tcW w:w="3437" w:type="dxa"/>
            <w:vMerge w:val="restart"/>
            <w:noWrap/>
          </w:tcPr>
          <w:p w:rsidR="00A6173F" w:rsidRDefault="00FA582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Д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епартамент автомобильных дорог и транспорта правительства Еврейской автономной области</w:t>
            </w:r>
          </w:p>
          <w:p w:rsidR="00A6173F" w:rsidRDefault="00A6173F">
            <w:pPr>
              <w:pStyle w:val="ConsPlusNormal"/>
              <w:rPr>
                <w:sz w:val="24"/>
                <w:szCs w:val="24"/>
                <w:highlight w:val="white"/>
              </w:rPr>
            </w:pPr>
          </w:p>
          <w:p w:rsidR="00A6173F" w:rsidRDefault="00A6173F">
            <w:pPr>
              <w:spacing w:line="238" w:lineRule="auto"/>
              <w:rPr>
                <w:sz w:val="24"/>
                <w:szCs w:val="24"/>
                <w:highlight w:val="white"/>
              </w:rPr>
            </w:pPr>
          </w:p>
          <w:p w:rsidR="00A6173F" w:rsidRDefault="00A6173F">
            <w:pPr>
              <w:pStyle w:val="ConsPlusNormal"/>
              <w:rPr>
                <w:sz w:val="24"/>
                <w:szCs w:val="24"/>
                <w:highlight w:val="white"/>
              </w:rPr>
            </w:pPr>
          </w:p>
        </w:tc>
      </w:tr>
      <w:tr w:rsidR="00A6173F">
        <w:trPr>
          <w:trHeight w:val="276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8115" w:type="dxa"/>
            <w:vMerge w:val="restart"/>
            <w:noWrap/>
          </w:tcPr>
          <w:p w:rsidR="00A6173F" w:rsidRDefault="00FA582A">
            <w:pPr>
              <w:ind w:left="0" w:right="0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на возмещение части затрат перевозчикам,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</w:t>
            </w:r>
          </w:p>
          <w:p w:rsidR="00A6173F" w:rsidRDefault="00A6173F">
            <w:pPr>
              <w:ind w:left="0" w:righ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31 декабря</w:t>
            </w:r>
          </w:p>
        </w:tc>
        <w:tc>
          <w:tcPr>
            <w:tcW w:w="3437" w:type="dxa"/>
            <w:vMerge/>
            <w:noWrap/>
          </w:tcPr>
          <w:p w:rsidR="00A6173F" w:rsidRDefault="00A6173F"/>
        </w:tc>
      </w:tr>
      <w:tr w:rsidR="00A6173F">
        <w:trPr>
          <w:trHeight w:val="1124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2.1</w:t>
            </w:r>
          </w:p>
        </w:tc>
        <w:tc>
          <w:tcPr>
            <w:tcW w:w="8115" w:type="dxa"/>
            <w:vMerge w:val="restart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межмуниципальным маршрутам регулярных перевозок по регулируемым тарифам</w:t>
            </w:r>
          </w:p>
          <w:p w:rsidR="00A6173F" w:rsidRDefault="00A6173F">
            <w:pPr>
              <w:ind w:left="0" w:right="0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31 декабря</w:t>
            </w:r>
          </w:p>
          <w:p w:rsidR="00A6173F" w:rsidRDefault="00A6173F">
            <w:pPr>
              <w:shd w:val="clear" w:color="auto" w:fill="FFFFFF"/>
              <w:outlineLvl w:val="0"/>
              <w:rPr>
                <w:sz w:val="24"/>
                <w:szCs w:val="24"/>
                <w:highlight w:val="white"/>
              </w:rPr>
            </w:pPr>
          </w:p>
        </w:tc>
        <w:tc>
          <w:tcPr>
            <w:tcW w:w="3437" w:type="dxa"/>
            <w:vMerge/>
            <w:noWrap/>
          </w:tcPr>
          <w:p w:rsidR="00A6173F" w:rsidRDefault="00A6173F"/>
        </w:tc>
      </w:tr>
    </w:tbl>
    <w:p w:rsidR="00A6173F" w:rsidRDefault="00A6173F">
      <w:pPr>
        <w:tabs>
          <w:tab w:val="left" w:pos="709"/>
        </w:tabs>
        <w:ind w:left="-284" w:right="-284"/>
        <w:jc w:val="both"/>
      </w:pPr>
    </w:p>
    <w:p w:rsidR="00A6173F" w:rsidRDefault="00A6173F">
      <w:pPr>
        <w:ind w:left="423"/>
        <w:jc w:val="center"/>
        <w:rPr>
          <w:szCs w:val="28"/>
        </w:rPr>
      </w:pPr>
    </w:p>
    <w:p w:rsidR="00A6173F" w:rsidRDefault="00A6173F">
      <w:pPr>
        <w:ind w:left="423"/>
        <w:jc w:val="center"/>
        <w:rPr>
          <w:szCs w:val="28"/>
        </w:rPr>
      </w:pPr>
    </w:p>
    <w:p w:rsidR="00A6173F" w:rsidRDefault="00A6173F">
      <w:pPr>
        <w:ind w:left="423"/>
        <w:jc w:val="center"/>
        <w:rPr>
          <w:szCs w:val="28"/>
        </w:rPr>
      </w:pPr>
    </w:p>
    <w:p w:rsidR="00A6173F" w:rsidRDefault="00A6173F">
      <w:pPr>
        <w:ind w:left="423"/>
        <w:jc w:val="center"/>
        <w:rPr>
          <w:szCs w:val="28"/>
        </w:rPr>
      </w:pPr>
    </w:p>
    <w:p w:rsidR="00A6173F" w:rsidRDefault="00A6173F">
      <w:pPr>
        <w:ind w:left="423"/>
        <w:jc w:val="center"/>
        <w:rPr>
          <w:szCs w:val="28"/>
        </w:rPr>
      </w:pPr>
    </w:p>
    <w:p w:rsidR="00A6173F" w:rsidRDefault="00FA582A">
      <w:pPr>
        <w:ind w:left="423"/>
        <w:jc w:val="center"/>
        <w:rPr>
          <w:szCs w:val="28"/>
        </w:rPr>
      </w:pPr>
      <w:r>
        <w:rPr>
          <w:szCs w:val="28"/>
        </w:rPr>
        <w:lastRenderedPageBreak/>
        <w:t xml:space="preserve">5. План на </w:t>
      </w:r>
      <w:r>
        <w:rPr>
          <w:szCs w:val="28"/>
          <w:lang w:val="en-US"/>
        </w:rPr>
        <w:t>202</w:t>
      </w:r>
      <w:r>
        <w:rPr>
          <w:szCs w:val="28"/>
        </w:rPr>
        <w:t>8</w:t>
      </w:r>
      <w:r>
        <w:rPr>
          <w:szCs w:val="28"/>
        </w:rPr>
        <w:t xml:space="preserve"> год</w:t>
      </w:r>
    </w:p>
    <w:p w:rsidR="00A6173F" w:rsidRDefault="00A6173F">
      <w:pPr>
        <w:tabs>
          <w:tab w:val="left" w:pos="709"/>
        </w:tabs>
        <w:ind w:left="-284" w:right="-284"/>
        <w:jc w:val="both"/>
      </w:pPr>
    </w:p>
    <w:tbl>
      <w:tblPr>
        <w:tblStyle w:val="af4"/>
        <w:tblW w:w="0" w:type="auto"/>
        <w:tblLayout w:type="fixed"/>
        <w:tblLook w:val="04A0"/>
      </w:tblPr>
      <w:tblGrid>
        <w:gridCol w:w="1064"/>
        <w:gridCol w:w="8115"/>
        <w:gridCol w:w="1984"/>
        <w:gridCol w:w="3437"/>
      </w:tblGrid>
      <w:tr w:rsidR="00A6173F">
        <w:trPr>
          <w:trHeight w:val="788"/>
        </w:trPr>
        <w:tc>
          <w:tcPr>
            <w:tcW w:w="1064" w:type="dxa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15" w:type="dxa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структурного элемента государственной программы, мероприятия, контрольной точки</w:t>
            </w:r>
          </w:p>
          <w:p w:rsidR="00A6173F" w:rsidRDefault="00A6173F">
            <w:pPr>
              <w:spacing w:line="23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достижения контрольной точки</w:t>
            </w:r>
          </w:p>
        </w:tc>
        <w:tc>
          <w:tcPr>
            <w:tcW w:w="3437" w:type="dxa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 </w:t>
            </w:r>
          </w:p>
          <w:p w:rsidR="00A6173F" w:rsidRDefault="00A6173F">
            <w:pPr>
              <w:spacing w:line="238" w:lineRule="auto"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A6173F">
        <w:trPr>
          <w:trHeight w:val="26"/>
        </w:trPr>
        <w:tc>
          <w:tcPr>
            <w:tcW w:w="1064" w:type="dxa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15" w:type="dxa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7" w:type="dxa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6173F">
        <w:trPr>
          <w:trHeight w:val="579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spacing w:line="57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  <w:p w:rsidR="00A6173F" w:rsidRDefault="00A6173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36" w:type="dxa"/>
            <w:gridSpan w:val="3"/>
            <w:vMerge w:val="restart"/>
            <w:noWrap/>
          </w:tcPr>
          <w:p w:rsidR="00A6173F" w:rsidRDefault="00FA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</w:t>
            </w:r>
          </w:p>
          <w:p w:rsidR="00A6173F" w:rsidRDefault="00FA582A">
            <w:pPr>
              <w:spacing w:line="238" w:lineRule="auto"/>
              <w:jc w:val="center"/>
              <w:rPr>
                <w:color w:val="000000" w:themeColor="text1"/>
                <w:sz w:val="24"/>
                <w:szCs w:val="24"/>
                <w:highlight w:val="white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eastAsia="ru-RU"/>
              </w:rPr>
              <w:t>Регионального проекта</w:t>
            </w:r>
            <w:r>
              <w:rPr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«Безопасность дорожного движения (Еврейская автономная область)» на территории </w:t>
            </w:r>
          </w:p>
          <w:p w:rsidR="00A6173F" w:rsidRDefault="00FA582A">
            <w:pPr>
              <w:spacing w:line="238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Еврейской автономной области </w:t>
            </w:r>
          </w:p>
        </w:tc>
      </w:tr>
      <w:tr w:rsidR="00A6173F">
        <w:trPr>
          <w:trHeight w:val="641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spacing w:line="57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.1.1</w:t>
            </w:r>
          </w:p>
          <w:p w:rsidR="00A6173F" w:rsidRDefault="00A6173F">
            <w:pPr>
              <w:spacing w:line="57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99" w:type="dxa"/>
            <w:gridSpan w:val="2"/>
            <w:vMerge w:val="restart"/>
            <w:noWrap/>
          </w:tcPr>
          <w:p w:rsidR="00A6173F" w:rsidRDefault="00FA582A">
            <w:pPr>
              <w:pStyle w:val="ConsPlusNormal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Основное мероприятие 1. Создание условий</w:t>
            </w:r>
            <w:r>
              <w:rPr>
                <w:sz w:val="24"/>
                <w:szCs w:val="24"/>
                <w:highlight w:val="white"/>
              </w:rPr>
              <w:t xml:space="preserve"> для вовлечения детей и молодежи в деятельность по профилактике дорожно-транспортного травматизма, включая развитие детско-юношеских автошкол, отрядов юных инспекторов движения</w:t>
            </w:r>
          </w:p>
        </w:tc>
        <w:tc>
          <w:tcPr>
            <w:tcW w:w="3437" w:type="dxa"/>
            <w:vMerge w:val="restart"/>
            <w:noWrap/>
          </w:tcPr>
          <w:p w:rsidR="00A6173F" w:rsidRDefault="00FA582A">
            <w:pPr>
              <w:spacing w:line="238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Департамент автомобильных дорог и транспорта правительства Еврейской автономной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области</w:t>
            </w:r>
          </w:p>
          <w:p w:rsidR="00A6173F" w:rsidRDefault="00A6173F"/>
        </w:tc>
      </w:tr>
      <w:tr w:rsidR="00A6173F">
        <w:trPr>
          <w:trHeight w:val="428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spacing w:line="57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8115" w:type="dxa"/>
            <w:vMerge w:val="restart"/>
            <w:noWrap/>
          </w:tcPr>
          <w:p w:rsidR="00A6173F" w:rsidRDefault="00FA582A">
            <w:pPr>
              <w:pStyle w:val="ConsPlusNormal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Подготовка и участие команды области во Всероссийском конкурсе юных инспекторов движения «Безопасное колесо»</w:t>
            </w:r>
          </w:p>
          <w:p w:rsidR="00A6173F" w:rsidRDefault="00A6173F">
            <w:pPr>
              <w:pStyle w:val="ConsPlusNormal"/>
              <w:rPr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  <w:vMerge w:val="restart"/>
            <w:noWrap/>
          </w:tcPr>
          <w:p w:rsidR="00A6173F" w:rsidRDefault="00FA582A">
            <w:pPr>
              <w:jc w:val="both"/>
            </w:pPr>
            <w:r>
              <w:rPr>
                <w:sz w:val="24"/>
                <w:szCs w:val="24"/>
              </w:rPr>
              <w:t xml:space="preserve">    01 октября</w:t>
            </w:r>
          </w:p>
          <w:p w:rsidR="00A6173F" w:rsidRDefault="00A6173F">
            <w:pPr>
              <w:pStyle w:val="ConsPlusNormal"/>
              <w:rPr>
                <w:sz w:val="24"/>
                <w:szCs w:val="24"/>
                <w:highlight w:val="white"/>
              </w:rPr>
            </w:pPr>
          </w:p>
        </w:tc>
        <w:tc>
          <w:tcPr>
            <w:tcW w:w="3437" w:type="dxa"/>
            <w:vMerge/>
            <w:noWrap/>
          </w:tcPr>
          <w:p w:rsidR="00A6173F" w:rsidRDefault="00A6173F"/>
        </w:tc>
      </w:tr>
      <w:tr w:rsidR="00A6173F">
        <w:trPr>
          <w:trHeight w:val="496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spacing w:line="57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1.1.3</w:t>
            </w:r>
          </w:p>
        </w:tc>
        <w:tc>
          <w:tcPr>
            <w:tcW w:w="8115" w:type="dxa"/>
            <w:vMerge w:val="restart"/>
            <w:noWrap/>
          </w:tcPr>
          <w:p w:rsidR="00A6173F" w:rsidRDefault="00FA582A">
            <w:pPr>
              <w:pStyle w:val="ConsPlusNormal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Приобретение </w:t>
            </w:r>
            <w:proofErr w:type="spellStart"/>
            <w:r>
              <w:rPr>
                <w:color w:val="000000" w:themeColor="text1"/>
                <w:sz w:val="24"/>
                <w:szCs w:val="24"/>
                <w:highlight w:val="white"/>
              </w:rPr>
              <w:t>световозвращающих</w:t>
            </w:r>
            <w:proofErr w:type="spellEnd"/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элементов с целью проведения акций, 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ероприятий, направленных на популяризацию их использования</w:t>
            </w:r>
          </w:p>
        </w:tc>
        <w:tc>
          <w:tcPr>
            <w:tcW w:w="1984" w:type="dxa"/>
            <w:vMerge w:val="restart"/>
            <w:noWrap/>
          </w:tcPr>
          <w:p w:rsidR="00A6173F" w:rsidRDefault="00FA582A">
            <w:r>
              <w:rPr>
                <w:sz w:val="24"/>
                <w:szCs w:val="24"/>
              </w:rPr>
              <w:t xml:space="preserve">   01 декабря</w:t>
            </w:r>
          </w:p>
        </w:tc>
        <w:tc>
          <w:tcPr>
            <w:tcW w:w="3437" w:type="dxa"/>
            <w:vMerge/>
            <w:noWrap/>
          </w:tcPr>
          <w:p w:rsidR="00A6173F" w:rsidRDefault="00A6173F"/>
        </w:tc>
      </w:tr>
      <w:tr w:rsidR="00A6173F">
        <w:trPr>
          <w:trHeight w:val="496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spacing w:line="57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1.1.4</w:t>
            </w:r>
          </w:p>
        </w:tc>
        <w:tc>
          <w:tcPr>
            <w:tcW w:w="8115" w:type="dxa"/>
            <w:vMerge w:val="restart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Создание условий для вовлечения детей и молодежи в деятельность по профилактике дорожно-транспортных происшествий</w:t>
            </w:r>
          </w:p>
        </w:tc>
        <w:tc>
          <w:tcPr>
            <w:tcW w:w="1984" w:type="dxa"/>
            <w:vMerge w:val="restart"/>
            <w:noWrap/>
          </w:tcPr>
          <w:p w:rsidR="00A6173F" w:rsidRDefault="00FA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декабря</w:t>
            </w:r>
          </w:p>
        </w:tc>
        <w:tc>
          <w:tcPr>
            <w:tcW w:w="3437" w:type="dxa"/>
            <w:vMerge/>
            <w:noWrap/>
          </w:tcPr>
          <w:p w:rsidR="00A6173F" w:rsidRDefault="00A6173F"/>
        </w:tc>
      </w:tr>
      <w:tr w:rsidR="00A6173F">
        <w:trPr>
          <w:trHeight w:val="641"/>
        </w:trPr>
        <w:tc>
          <w:tcPr>
            <w:tcW w:w="1064" w:type="dxa"/>
            <w:noWrap/>
          </w:tcPr>
          <w:p w:rsidR="00A6173F" w:rsidRDefault="00FA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:rsidR="00A6173F" w:rsidRDefault="00A6173F">
            <w:pPr>
              <w:spacing w:line="23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36" w:type="dxa"/>
            <w:gridSpan w:val="3"/>
            <w:noWrap/>
          </w:tcPr>
          <w:p w:rsidR="00A6173F" w:rsidRDefault="00FA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</w:t>
            </w:r>
          </w:p>
          <w:p w:rsidR="00A6173F" w:rsidRDefault="00FA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системы организации движения транспортных средств</w:t>
            </w:r>
            <w:r>
              <w:rPr>
                <w:sz w:val="24"/>
                <w:szCs w:val="24"/>
              </w:rPr>
              <w:t>»</w:t>
            </w:r>
          </w:p>
        </w:tc>
      </w:tr>
      <w:tr w:rsidR="00A6173F">
        <w:trPr>
          <w:trHeight w:val="695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0099" w:type="dxa"/>
            <w:gridSpan w:val="2"/>
            <w:vMerge w:val="restart"/>
            <w:noWrap/>
          </w:tcPr>
          <w:p w:rsidR="00A6173F" w:rsidRDefault="00FA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Основное мероприятие 3. </w:t>
            </w:r>
            <w:r>
              <w:rPr>
                <w:sz w:val="24"/>
                <w:szCs w:val="24"/>
                <w:lang w:eastAsia="ru-RU"/>
              </w:rPr>
              <w:t xml:space="preserve">Государственная поддержка железнодорожного транспорта </w:t>
            </w:r>
          </w:p>
        </w:tc>
        <w:tc>
          <w:tcPr>
            <w:tcW w:w="3437" w:type="dxa"/>
            <w:vMerge w:val="restart"/>
            <w:noWrap/>
          </w:tcPr>
          <w:p w:rsidR="00A6173F" w:rsidRDefault="00FA582A">
            <w:pPr>
              <w:jc w:val="center"/>
            </w:pPr>
            <w:r>
              <w:t>Д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епартамент автомобильных дорог и транспорта правительства Еврейской автономной области</w:t>
            </w:r>
          </w:p>
          <w:p w:rsidR="00A6173F" w:rsidRDefault="00A6173F"/>
          <w:p w:rsidR="00A6173F" w:rsidRDefault="00A6173F"/>
          <w:p w:rsidR="00A6173F" w:rsidRDefault="00A6173F"/>
          <w:p w:rsidR="00A6173F" w:rsidRDefault="00A6173F"/>
        </w:tc>
      </w:tr>
      <w:tr w:rsidR="00A6173F">
        <w:trPr>
          <w:trHeight w:val="601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8115" w:type="dxa"/>
            <w:vMerge w:val="restart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Компенсация части потерь в доходах организаций железнодорожного транспорта, возникающих при регулировании тарифов на перевозку пассажиров в пригородном сообщении</w:t>
            </w:r>
          </w:p>
        </w:tc>
        <w:tc>
          <w:tcPr>
            <w:tcW w:w="1984" w:type="dxa"/>
            <w:vMerge w:val="restart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</w:t>
            </w:r>
          </w:p>
        </w:tc>
        <w:tc>
          <w:tcPr>
            <w:tcW w:w="3437" w:type="dxa"/>
            <w:vMerge/>
            <w:noWrap/>
          </w:tcPr>
          <w:p w:rsidR="00A6173F" w:rsidRDefault="00A6173F"/>
        </w:tc>
      </w:tr>
      <w:tr w:rsidR="00A6173F">
        <w:trPr>
          <w:trHeight w:val="763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10099" w:type="dxa"/>
            <w:gridSpan w:val="2"/>
            <w:vMerge w:val="restart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Основное мероприятие 4. Государственная поддержка автомобильного пассажирског</w:t>
            </w:r>
            <w:r>
              <w:rPr>
                <w:sz w:val="24"/>
                <w:szCs w:val="24"/>
                <w:lang w:eastAsia="ru-RU"/>
              </w:rPr>
              <w:t>о транспорта</w:t>
            </w:r>
          </w:p>
        </w:tc>
        <w:tc>
          <w:tcPr>
            <w:tcW w:w="3437" w:type="dxa"/>
            <w:vMerge w:val="restart"/>
            <w:noWrap/>
          </w:tcPr>
          <w:p w:rsidR="00A6173F" w:rsidRDefault="00FA582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Д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епартамент автомобильных дорог и транспорта правительства Еврейской автономной области</w:t>
            </w:r>
          </w:p>
          <w:p w:rsidR="00A6173F" w:rsidRDefault="00A6173F">
            <w:pPr>
              <w:pStyle w:val="ConsPlusNormal"/>
              <w:rPr>
                <w:sz w:val="24"/>
                <w:szCs w:val="24"/>
                <w:highlight w:val="white"/>
              </w:rPr>
            </w:pPr>
          </w:p>
          <w:p w:rsidR="00A6173F" w:rsidRDefault="00A6173F">
            <w:pPr>
              <w:spacing w:line="238" w:lineRule="auto"/>
              <w:rPr>
                <w:sz w:val="24"/>
                <w:szCs w:val="24"/>
                <w:highlight w:val="white"/>
              </w:rPr>
            </w:pPr>
          </w:p>
          <w:p w:rsidR="00A6173F" w:rsidRDefault="00A6173F">
            <w:pPr>
              <w:pStyle w:val="ConsPlusNormal"/>
              <w:rPr>
                <w:sz w:val="24"/>
                <w:szCs w:val="24"/>
                <w:highlight w:val="white"/>
              </w:rPr>
            </w:pPr>
          </w:p>
        </w:tc>
      </w:tr>
      <w:tr w:rsidR="00A6173F">
        <w:trPr>
          <w:trHeight w:val="276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8115" w:type="dxa"/>
            <w:vMerge w:val="restart"/>
            <w:noWrap/>
          </w:tcPr>
          <w:p w:rsidR="00A6173F" w:rsidRDefault="00FA582A">
            <w:pPr>
              <w:ind w:left="0" w:right="0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на возмещение части затрат перевозчикам,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</w:t>
            </w:r>
          </w:p>
          <w:p w:rsidR="00A6173F" w:rsidRDefault="00A6173F">
            <w:pPr>
              <w:ind w:left="0" w:righ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31 декабря</w:t>
            </w:r>
          </w:p>
        </w:tc>
        <w:tc>
          <w:tcPr>
            <w:tcW w:w="3437" w:type="dxa"/>
            <w:vMerge/>
            <w:noWrap/>
          </w:tcPr>
          <w:p w:rsidR="00A6173F" w:rsidRDefault="00A6173F"/>
        </w:tc>
      </w:tr>
      <w:tr w:rsidR="00A6173F">
        <w:trPr>
          <w:trHeight w:val="1124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2.1</w:t>
            </w:r>
          </w:p>
        </w:tc>
        <w:tc>
          <w:tcPr>
            <w:tcW w:w="8115" w:type="dxa"/>
            <w:vMerge w:val="restart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межмуниципальным маршрутам регулярных перевозок по регулируемым тарифам</w:t>
            </w:r>
          </w:p>
          <w:p w:rsidR="00A6173F" w:rsidRDefault="00A6173F">
            <w:pPr>
              <w:ind w:left="0" w:right="0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31 декабря</w:t>
            </w:r>
          </w:p>
          <w:p w:rsidR="00A6173F" w:rsidRDefault="00A6173F">
            <w:pPr>
              <w:shd w:val="clear" w:color="auto" w:fill="FFFFFF"/>
              <w:outlineLvl w:val="0"/>
              <w:rPr>
                <w:sz w:val="24"/>
                <w:szCs w:val="24"/>
                <w:highlight w:val="white"/>
              </w:rPr>
            </w:pPr>
          </w:p>
        </w:tc>
        <w:tc>
          <w:tcPr>
            <w:tcW w:w="3437" w:type="dxa"/>
            <w:vMerge/>
            <w:noWrap/>
          </w:tcPr>
          <w:p w:rsidR="00A6173F" w:rsidRDefault="00A6173F"/>
        </w:tc>
      </w:tr>
    </w:tbl>
    <w:p w:rsidR="00A6173F" w:rsidRDefault="00A6173F">
      <w:pPr>
        <w:tabs>
          <w:tab w:val="left" w:pos="709"/>
        </w:tabs>
        <w:ind w:left="-284" w:right="-284"/>
        <w:jc w:val="both"/>
      </w:pPr>
    </w:p>
    <w:p w:rsidR="00A6173F" w:rsidRDefault="00A6173F">
      <w:pPr>
        <w:tabs>
          <w:tab w:val="left" w:pos="709"/>
        </w:tabs>
        <w:ind w:left="-284" w:right="-284"/>
        <w:jc w:val="both"/>
      </w:pPr>
    </w:p>
    <w:p w:rsidR="00A6173F" w:rsidRDefault="00FA582A">
      <w:pPr>
        <w:ind w:left="423"/>
        <w:jc w:val="center"/>
        <w:rPr>
          <w:szCs w:val="28"/>
        </w:rPr>
      </w:pPr>
      <w:r>
        <w:rPr>
          <w:szCs w:val="28"/>
        </w:rPr>
        <w:t xml:space="preserve">6. План на </w:t>
      </w:r>
      <w:r>
        <w:rPr>
          <w:szCs w:val="28"/>
          <w:lang w:val="en-US"/>
        </w:rPr>
        <w:t>202</w:t>
      </w:r>
      <w:r>
        <w:rPr>
          <w:szCs w:val="28"/>
        </w:rPr>
        <w:t>9</w:t>
      </w:r>
      <w:r>
        <w:rPr>
          <w:szCs w:val="28"/>
        </w:rPr>
        <w:t xml:space="preserve"> год</w:t>
      </w:r>
    </w:p>
    <w:p w:rsidR="00A6173F" w:rsidRDefault="00A6173F">
      <w:pPr>
        <w:tabs>
          <w:tab w:val="left" w:pos="709"/>
        </w:tabs>
        <w:ind w:left="-284" w:right="-284"/>
        <w:jc w:val="both"/>
      </w:pPr>
    </w:p>
    <w:tbl>
      <w:tblPr>
        <w:tblStyle w:val="af4"/>
        <w:tblW w:w="0" w:type="auto"/>
        <w:tblLayout w:type="fixed"/>
        <w:tblLook w:val="04A0"/>
      </w:tblPr>
      <w:tblGrid>
        <w:gridCol w:w="1064"/>
        <w:gridCol w:w="8115"/>
        <w:gridCol w:w="1984"/>
        <w:gridCol w:w="3437"/>
      </w:tblGrid>
      <w:tr w:rsidR="00A6173F">
        <w:trPr>
          <w:trHeight w:val="788"/>
        </w:trPr>
        <w:tc>
          <w:tcPr>
            <w:tcW w:w="1064" w:type="dxa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15" w:type="dxa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структурного элемента государственной программы, мероприятия, контрольной точки</w:t>
            </w:r>
          </w:p>
          <w:p w:rsidR="00A6173F" w:rsidRDefault="00A6173F">
            <w:pPr>
              <w:spacing w:line="23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достижения контрольной точки</w:t>
            </w:r>
          </w:p>
        </w:tc>
        <w:tc>
          <w:tcPr>
            <w:tcW w:w="3437" w:type="dxa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 </w:t>
            </w:r>
          </w:p>
          <w:p w:rsidR="00A6173F" w:rsidRDefault="00A6173F">
            <w:pPr>
              <w:spacing w:line="238" w:lineRule="auto"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A6173F">
        <w:trPr>
          <w:trHeight w:val="26"/>
        </w:trPr>
        <w:tc>
          <w:tcPr>
            <w:tcW w:w="1064" w:type="dxa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15" w:type="dxa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7" w:type="dxa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6173F">
        <w:trPr>
          <w:trHeight w:val="579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spacing w:line="57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  <w:p w:rsidR="00A6173F" w:rsidRDefault="00A6173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36" w:type="dxa"/>
            <w:gridSpan w:val="3"/>
            <w:vMerge w:val="restart"/>
            <w:noWrap/>
          </w:tcPr>
          <w:p w:rsidR="00A6173F" w:rsidRDefault="00FA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</w:t>
            </w:r>
          </w:p>
          <w:p w:rsidR="00A6173F" w:rsidRDefault="00FA582A">
            <w:pPr>
              <w:spacing w:line="238" w:lineRule="auto"/>
              <w:jc w:val="center"/>
              <w:rPr>
                <w:color w:val="000000" w:themeColor="text1"/>
                <w:sz w:val="24"/>
                <w:szCs w:val="24"/>
                <w:highlight w:val="white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eastAsia="ru-RU"/>
              </w:rPr>
              <w:t>Регионального проекта</w:t>
            </w:r>
            <w:r>
              <w:rPr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«Безопасность дорожного движения (Еврейская автономная область)» на территории </w:t>
            </w:r>
          </w:p>
          <w:p w:rsidR="00A6173F" w:rsidRDefault="00FA582A">
            <w:pPr>
              <w:spacing w:line="238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Еврейской автономной области </w:t>
            </w:r>
          </w:p>
        </w:tc>
      </w:tr>
      <w:tr w:rsidR="00A6173F">
        <w:trPr>
          <w:trHeight w:val="641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spacing w:line="57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.1.1</w:t>
            </w:r>
          </w:p>
          <w:p w:rsidR="00A6173F" w:rsidRDefault="00A6173F">
            <w:pPr>
              <w:spacing w:line="57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99" w:type="dxa"/>
            <w:gridSpan w:val="2"/>
            <w:vMerge w:val="restart"/>
            <w:noWrap/>
          </w:tcPr>
          <w:p w:rsidR="00A6173F" w:rsidRDefault="00FA582A">
            <w:pPr>
              <w:pStyle w:val="ConsPlusNormal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Основное мероприятие 1. Создание условий для вовлечения детей и молодежи в деятельность по профилактике дорожно-транспортного травматизма</w:t>
            </w:r>
            <w:r>
              <w:rPr>
                <w:sz w:val="24"/>
                <w:szCs w:val="24"/>
                <w:highlight w:val="white"/>
              </w:rPr>
              <w:t>, включая развитие детско-юношеских автошкол, отрядов юных инспекторов движения</w:t>
            </w:r>
          </w:p>
        </w:tc>
        <w:tc>
          <w:tcPr>
            <w:tcW w:w="3437" w:type="dxa"/>
            <w:vMerge w:val="restart"/>
            <w:noWrap/>
          </w:tcPr>
          <w:p w:rsidR="00A6173F" w:rsidRDefault="00FA582A">
            <w:pPr>
              <w:spacing w:line="238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Департамент автомобильных дорог и транспорта правительства Еврейской автономной области</w:t>
            </w:r>
          </w:p>
          <w:p w:rsidR="00A6173F" w:rsidRDefault="00A6173F"/>
        </w:tc>
      </w:tr>
      <w:tr w:rsidR="00A6173F">
        <w:trPr>
          <w:trHeight w:val="428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spacing w:line="57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8115" w:type="dxa"/>
            <w:vMerge w:val="restart"/>
            <w:noWrap/>
          </w:tcPr>
          <w:p w:rsidR="00A6173F" w:rsidRDefault="00FA582A">
            <w:pPr>
              <w:pStyle w:val="ConsPlusNormal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Подготовка и участие команды области во Всероссийском конкурсе юных инспекторов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движения «Безопасное колесо»</w:t>
            </w:r>
          </w:p>
          <w:p w:rsidR="00A6173F" w:rsidRDefault="00A6173F">
            <w:pPr>
              <w:pStyle w:val="ConsPlusNormal"/>
              <w:rPr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  <w:vMerge w:val="restart"/>
            <w:noWrap/>
          </w:tcPr>
          <w:p w:rsidR="00A6173F" w:rsidRDefault="00FA582A">
            <w:pPr>
              <w:jc w:val="both"/>
            </w:pPr>
            <w:r>
              <w:rPr>
                <w:sz w:val="24"/>
                <w:szCs w:val="24"/>
              </w:rPr>
              <w:t xml:space="preserve">    01 октября</w:t>
            </w:r>
          </w:p>
          <w:p w:rsidR="00A6173F" w:rsidRDefault="00A6173F">
            <w:pPr>
              <w:pStyle w:val="ConsPlusNormal"/>
              <w:rPr>
                <w:sz w:val="24"/>
                <w:szCs w:val="24"/>
                <w:highlight w:val="white"/>
              </w:rPr>
            </w:pPr>
          </w:p>
        </w:tc>
        <w:tc>
          <w:tcPr>
            <w:tcW w:w="3437" w:type="dxa"/>
            <w:vMerge/>
            <w:noWrap/>
          </w:tcPr>
          <w:p w:rsidR="00A6173F" w:rsidRDefault="00A6173F"/>
        </w:tc>
      </w:tr>
      <w:tr w:rsidR="00A6173F">
        <w:trPr>
          <w:trHeight w:val="496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spacing w:line="57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1.1.3</w:t>
            </w:r>
          </w:p>
        </w:tc>
        <w:tc>
          <w:tcPr>
            <w:tcW w:w="8115" w:type="dxa"/>
            <w:vMerge w:val="restart"/>
            <w:noWrap/>
          </w:tcPr>
          <w:p w:rsidR="00A6173F" w:rsidRDefault="00FA582A">
            <w:pPr>
              <w:pStyle w:val="ConsPlusNormal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Приобретение </w:t>
            </w:r>
            <w:proofErr w:type="spellStart"/>
            <w:r>
              <w:rPr>
                <w:color w:val="000000" w:themeColor="text1"/>
                <w:sz w:val="24"/>
                <w:szCs w:val="24"/>
                <w:highlight w:val="white"/>
              </w:rPr>
              <w:t>световозвращающих</w:t>
            </w:r>
            <w:proofErr w:type="spellEnd"/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элементов с целью проведения акций, мероприятий, направленных на популяризацию их использования</w:t>
            </w:r>
          </w:p>
        </w:tc>
        <w:tc>
          <w:tcPr>
            <w:tcW w:w="1984" w:type="dxa"/>
            <w:vMerge w:val="restart"/>
            <w:noWrap/>
          </w:tcPr>
          <w:p w:rsidR="00A6173F" w:rsidRDefault="00FA582A">
            <w:r>
              <w:rPr>
                <w:sz w:val="24"/>
                <w:szCs w:val="24"/>
              </w:rPr>
              <w:t xml:space="preserve">   01 декабря</w:t>
            </w:r>
          </w:p>
        </w:tc>
        <w:tc>
          <w:tcPr>
            <w:tcW w:w="3437" w:type="dxa"/>
            <w:vMerge/>
            <w:noWrap/>
          </w:tcPr>
          <w:p w:rsidR="00A6173F" w:rsidRDefault="00A6173F"/>
        </w:tc>
      </w:tr>
      <w:tr w:rsidR="00A6173F">
        <w:trPr>
          <w:trHeight w:val="496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spacing w:line="57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8115" w:type="dxa"/>
            <w:vMerge w:val="restart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Создание условий для вовлечения детей и молодежи в деятельность по профилактике дорожно-транспортных происшествий</w:t>
            </w:r>
          </w:p>
        </w:tc>
        <w:tc>
          <w:tcPr>
            <w:tcW w:w="1984" w:type="dxa"/>
            <w:vMerge w:val="restart"/>
            <w:noWrap/>
          </w:tcPr>
          <w:p w:rsidR="00A6173F" w:rsidRDefault="00FA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декабря</w:t>
            </w:r>
          </w:p>
        </w:tc>
        <w:tc>
          <w:tcPr>
            <w:tcW w:w="3437" w:type="dxa"/>
            <w:vMerge/>
            <w:noWrap/>
          </w:tcPr>
          <w:p w:rsidR="00A6173F" w:rsidRDefault="00A6173F"/>
        </w:tc>
      </w:tr>
      <w:tr w:rsidR="00A6173F">
        <w:trPr>
          <w:trHeight w:val="641"/>
        </w:trPr>
        <w:tc>
          <w:tcPr>
            <w:tcW w:w="1064" w:type="dxa"/>
            <w:noWrap/>
          </w:tcPr>
          <w:p w:rsidR="00A6173F" w:rsidRDefault="00FA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:rsidR="00A6173F" w:rsidRDefault="00A6173F">
            <w:pPr>
              <w:spacing w:line="23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36" w:type="dxa"/>
            <w:gridSpan w:val="3"/>
            <w:noWrap/>
          </w:tcPr>
          <w:p w:rsidR="00A6173F" w:rsidRDefault="00FA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</w:t>
            </w:r>
          </w:p>
          <w:p w:rsidR="00A6173F" w:rsidRDefault="00FA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системы организации движения транспортных средств</w:t>
            </w:r>
            <w:r>
              <w:rPr>
                <w:sz w:val="24"/>
                <w:szCs w:val="24"/>
              </w:rPr>
              <w:t>»</w:t>
            </w:r>
          </w:p>
        </w:tc>
      </w:tr>
      <w:tr w:rsidR="00A6173F">
        <w:trPr>
          <w:trHeight w:val="695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0099" w:type="dxa"/>
            <w:gridSpan w:val="2"/>
            <w:vMerge w:val="restart"/>
            <w:noWrap/>
          </w:tcPr>
          <w:p w:rsidR="00A6173F" w:rsidRDefault="00FA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Основное мероприятие 3. </w:t>
            </w:r>
            <w:r>
              <w:rPr>
                <w:sz w:val="24"/>
                <w:szCs w:val="24"/>
                <w:lang w:eastAsia="ru-RU"/>
              </w:rPr>
              <w:t xml:space="preserve">Государственная поддержка железнодорожного транспорта </w:t>
            </w:r>
          </w:p>
        </w:tc>
        <w:tc>
          <w:tcPr>
            <w:tcW w:w="3437" w:type="dxa"/>
            <w:vMerge w:val="restart"/>
            <w:noWrap/>
          </w:tcPr>
          <w:p w:rsidR="00A6173F" w:rsidRDefault="00FA582A">
            <w:pPr>
              <w:jc w:val="center"/>
            </w:pPr>
            <w:r>
              <w:t>Д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епартамент автомобильных дорог и транспорта правительства Еврейской автономной области</w:t>
            </w:r>
          </w:p>
          <w:p w:rsidR="00A6173F" w:rsidRDefault="00A6173F"/>
          <w:p w:rsidR="00A6173F" w:rsidRDefault="00A6173F"/>
          <w:p w:rsidR="00A6173F" w:rsidRDefault="00A6173F"/>
          <w:p w:rsidR="00A6173F" w:rsidRDefault="00A6173F"/>
        </w:tc>
      </w:tr>
      <w:tr w:rsidR="00A6173F">
        <w:trPr>
          <w:trHeight w:val="601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8115" w:type="dxa"/>
            <w:vMerge w:val="restart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Компенсация части потерь в доходах организаций железнодорожного транспорта, возникающих при регулировании тарифов на перевозку пассажиров в пригородном сообщении</w:t>
            </w:r>
          </w:p>
        </w:tc>
        <w:tc>
          <w:tcPr>
            <w:tcW w:w="1984" w:type="dxa"/>
            <w:vMerge w:val="restart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</w:t>
            </w:r>
          </w:p>
        </w:tc>
        <w:tc>
          <w:tcPr>
            <w:tcW w:w="3437" w:type="dxa"/>
            <w:vMerge/>
            <w:noWrap/>
          </w:tcPr>
          <w:p w:rsidR="00A6173F" w:rsidRDefault="00A6173F"/>
        </w:tc>
      </w:tr>
      <w:tr w:rsidR="00A6173F">
        <w:trPr>
          <w:trHeight w:val="763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0099" w:type="dxa"/>
            <w:gridSpan w:val="2"/>
            <w:vMerge w:val="restart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Основное мероприятие 4. Государственная поддержка автомобильного пассажирског</w:t>
            </w:r>
            <w:r>
              <w:rPr>
                <w:sz w:val="24"/>
                <w:szCs w:val="24"/>
                <w:lang w:eastAsia="ru-RU"/>
              </w:rPr>
              <w:t>о транспорта</w:t>
            </w:r>
          </w:p>
        </w:tc>
        <w:tc>
          <w:tcPr>
            <w:tcW w:w="3437" w:type="dxa"/>
            <w:vMerge w:val="restart"/>
            <w:noWrap/>
          </w:tcPr>
          <w:p w:rsidR="00A6173F" w:rsidRDefault="00FA582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Д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епартамент автомобильных дорог и транспорта правительства Еврейской автономной области</w:t>
            </w:r>
          </w:p>
          <w:p w:rsidR="00A6173F" w:rsidRDefault="00A6173F">
            <w:pPr>
              <w:pStyle w:val="ConsPlusNormal"/>
              <w:rPr>
                <w:sz w:val="24"/>
                <w:szCs w:val="24"/>
                <w:highlight w:val="white"/>
              </w:rPr>
            </w:pPr>
          </w:p>
          <w:p w:rsidR="00A6173F" w:rsidRDefault="00A6173F">
            <w:pPr>
              <w:spacing w:line="238" w:lineRule="auto"/>
              <w:rPr>
                <w:sz w:val="24"/>
                <w:szCs w:val="24"/>
                <w:highlight w:val="white"/>
              </w:rPr>
            </w:pPr>
          </w:p>
          <w:p w:rsidR="00A6173F" w:rsidRDefault="00A6173F">
            <w:pPr>
              <w:pStyle w:val="ConsPlusNormal"/>
              <w:rPr>
                <w:sz w:val="24"/>
                <w:szCs w:val="24"/>
                <w:highlight w:val="white"/>
              </w:rPr>
            </w:pPr>
          </w:p>
        </w:tc>
      </w:tr>
      <w:tr w:rsidR="00A6173F">
        <w:trPr>
          <w:trHeight w:val="276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8115" w:type="dxa"/>
            <w:vMerge w:val="restart"/>
            <w:noWrap/>
          </w:tcPr>
          <w:p w:rsidR="00A6173F" w:rsidRDefault="00FA582A">
            <w:pPr>
              <w:ind w:left="0" w:right="0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на возмещение части затрат перевозчикам,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</w:t>
            </w:r>
          </w:p>
          <w:p w:rsidR="00A6173F" w:rsidRDefault="00A6173F">
            <w:pPr>
              <w:ind w:left="0" w:righ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31 декабря</w:t>
            </w:r>
          </w:p>
        </w:tc>
        <w:tc>
          <w:tcPr>
            <w:tcW w:w="3437" w:type="dxa"/>
            <w:vMerge/>
            <w:noWrap/>
          </w:tcPr>
          <w:p w:rsidR="00A6173F" w:rsidRDefault="00A6173F"/>
        </w:tc>
      </w:tr>
      <w:tr w:rsidR="00A6173F">
        <w:trPr>
          <w:trHeight w:val="1124"/>
        </w:trPr>
        <w:tc>
          <w:tcPr>
            <w:tcW w:w="1064" w:type="dxa"/>
            <w:vMerge w:val="restart"/>
            <w:noWrap/>
          </w:tcPr>
          <w:p w:rsidR="00A6173F" w:rsidRDefault="00FA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2.1</w:t>
            </w:r>
          </w:p>
        </w:tc>
        <w:tc>
          <w:tcPr>
            <w:tcW w:w="8115" w:type="dxa"/>
            <w:vMerge w:val="restart"/>
            <w:noWrap/>
          </w:tcPr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</w:t>
            </w:r>
          </w:p>
          <w:p w:rsidR="00A6173F" w:rsidRDefault="00FA582A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межмуниципальным маршрутам регулярных перевозок по регулируемым тарифам</w:t>
            </w:r>
          </w:p>
          <w:p w:rsidR="00A6173F" w:rsidRDefault="00A6173F">
            <w:pPr>
              <w:ind w:left="0" w:right="0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noWrap/>
          </w:tcPr>
          <w:p w:rsidR="00A6173F" w:rsidRDefault="00FA582A">
            <w:pPr>
              <w:pStyle w:val="ConsPlus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31 декабря</w:t>
            </w:r>
          </w:p>
          <w:p w:rsidR="00A6173F" w:rsidRDefault="00A6173F">
            <w:pPr>
              <w:shd w:val="clear" w:color="auto" w:fill="FFFFFF"/>
              <w:outlineLvl w:val="0"/>
              <w:rPr>
                <w:sz w:val="24"/>
                <w:szCs w:val="24"/>
                <w:highlight w:val="white"/>
              </w:rPr>
            </w:pPr>
          </w:p>
        </w:tc>
        <w:tc>
          <w:tcPr>
            <w:tcW w:w="3437" w:type="dxa"/>
            <w:vMerge/>
            <w:noWrap/>
          </w:tcPr>
          <w:p w:rsidR="00A6173F" w:rsidRDefault="00A6173F"/>
        </w:tc>
      </w:tr>
    </w:tbl>
    <w:p w:rsidR="00A6173F" w:rsidRDefault="00A6173F">
      <w:pPr>
        <w:tabs>
          <w:tab w:val="left" w:pos="709"/>
        </w:tabs>
        <w:ind w:left="-284" w:right="-284"/>
        <w:jc w:val="both"/>
      </w:pPr>
    </w:p>
    <w:p w:rsidR="00A6173F" w:rsidRDefault="00A6173F">
      <w:pPr>
        <w:tabs>
          <w:tab w:val="left" w:pos="709"/>
        </w:tabs>
        <w:ind w:left="-284" w:right="-284"/>
        <w:jc w:val="both"/>
      </w:pPr>
    </w:p>
    <w:p w:rsidR="00A6173F" w:rsidRDefault="00A6173F">
      <w:pPr>
        <w:tabs>
          <w:tab w:val="left" w:pos="709"/>
        </w:tabs>
        <w:ind w:left="-284" w:right="-284"/>
        <w:jc w:val="both"/>
      </w:pPr>
    </w:p>
    <w:p w:rsidR="00A6173F" w:rsidRDefault="00A6173F">
      <w:pPr>
        <w:pStyle w:val="ConsPlusNormal"/>
        <w:jc w:val="center"/>
        <w:rPr>
          <w:szCs w:val="28"/>
        </w:rPr>
      </w:pPr>
    </w:p>
    <w:p w:rsidR="00A6173F" w:rsidRDefault="00A6173F">
      <w:pPr>
        <w:pStyle w:val="ConsPlusNormal"/>
        <w:jc w:val="center"/>
        <w:rPr>
          <w:szCs w:val="28"/>
        </w:rPr>
      </w:pPr>
    </w:p>
    <w:p w:rsidR="00A6173F" w:rsidRDefault="00A6173F">
      <w:pPr>
        <w:pStyle w:val="ConsPlusNormal"/>
        <w:jc w:val="center"/>
        <w:rPr>
          <w:szCs w:val="28"/>
        </w:rPr>
      </w:pPr>
    </w:p>
    <w:p w:rsidR="00A6173F" w:rsidRDefault="00A6173F">
      <w:pPr>
        <w:pStyle w:val="ConsPlusNormal"/>
        <w:jc w:val="center"/>
        <w:rPr>
          <w:szCs w:val="28"/>
        </w:rPr>
      </w:pPr>
    </w:p>
    <w:p w:rsidR="00A6173F" w:rsidRDefault="00A6173F">
      <w:pPr>
        <w:tabs>
          <w:tab w:val="left" w:pos="709"/>
          <w:tab w:val="left" w:pos="851"/>
        </w:tabs>
        <w:spacing w:line="235" w:lineRule="auto"/>
        <w:ind w:left="0" w:right="0" w:firstLine="709"/>
        <w:jc w:val="both"/>
        <w:rPr>
          <w:highlight w:val="white"/>
        </w:rPr>
        <w:sectPr w:rsidR="00A6173F">
          <w:headerReference w:type="default" r:id="rId14"/>
          <w:footerReference w:type="default" r:id="rId15"/>
          <w:headerReference w:type="first" r:id="rId16"/>
          <w:footerReference w:type="first" r:id="rId17"/>
          <w:pgSz w:w="16838" w:h="11905" w:orient="landscape"/>
          <w:pgMar w:top="1701" w:right="1134" w:bottom="850" w:left="1134" w:header="709" w:footer="709" w:gutter="0"/>
          <w:cols w:space="720"/>
          <w:docGrid w:linePitch="360"/>
        </w:sectPr>
      </w:pPr>
    </w:p>
    <w:p w:rsidR="00A6173F" w:rsidRDefault="00A6173F">
      <w:pPr>
        <w:ind w:left="0" w:right="0"/>
        <w:jc w:val="both"/>
        <w:rPr>
          <w:szCs w:val="28"/>
          <w:lang w:eastAsia="ru-RU"/>
        </w:rPr>
        <w:sectPr w:rsidR="00A6173F">
          <w:pgSz w:w="16838" w:h="11906" w:orient="landscape"/>
          <w:pgMar w:top="1134" w:right="850" w:bottom="1134" w:left="1701" w:header="567" w:footer="283" w:gutter="0"/>
          <w:pgNumType w:start="10"/>
          <w:cols w:space="720"/>
          <w:docGrid w:linePitch="360"/>
        </w:sectPr>
      </w:pPr>
    </w:p>
    <w:p w:rsidR="00A6173F" w:rsidRDefault="00A6173F"/>
    <w:sectPr w:rsidR="00A6173F" w:rsidSect="00A6173F">
      <w:headerReference w:type="default" r:id="rId18"/>
      <w:pgSz w:w="11906" w:h="16838"/>
      <w:pgMar w:top="1134" w:right="851" w:bottom="1134" w:left="1701" w:header="567" w:footer="518" w:gutter="0"/>
      <w:pgNumType w:start="5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73F" w:rsidRDefault="00FA582A">
      <w:r>
        <w:separator/>
      </w:r>
    </w:p>
  </w:endnote>
  <w:endnote w:type="continuationSeparator" w:id="1">
    <w:p w:rsidR="00A6173F" w:rsidRDefault="00FA5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3F" w:rsidRDefault="00A6173F">
    <w:pPr>
      <w:tabs>
        <w:tab w:val="left" w:pos="7781"/>
      </w:tabs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3F" w:rsidRDefault="00FA582A">
    <w:pPr>
      <w:pStyle w:val="Footer0"/>
      <w:jc w:val="right"/>
      <w:rPr>
        <w:rFonts w:ascii="Arial" w:hAnsi="Arial" w:cs="Arial"/>
        <w:color w:val="000000" w:themeColor="text1"/>
      </w:rPr>
    </w:pPr>
    <w:r>
      <w:rPr>
        <w:color w:val="000000" w:themeColor="text1"/>
      </w:rPr>
      <w:tab/>
    </w:r>
    <w:r>
      <w:rPr>
        <w:rFonts w:ascii="Arial" w:hAnsi="Arial" w:cs="Arial"/>
        <w:color w:val="000000" w:themeColor="text1"/>
        <w:sz w:val="18"/>
        <w:szCs w:val="18"/>
      </w:rPr>
      <w:t>Сирота/2023-000-пп-АВТО(1)</w:t>
    </w:r>
  </w:p>
  <w:p w:rsidR="00A6173F" w:rsidRDefault="00A6173F">
    <w:pPr>
      <w:pStyle w:val="Footer0"/>
      <w:tabs>
        <w:tab w:val="clear" w:pos="4677"/>
        <w:tab w:val="clear" w:pos="9355"/>
        <w:tab w:val="left" w:pos="7961"/>
      </w:tabs>
      <w:rPr>
        <w:color w:val="000000" w:themeColor="text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73F" w:rsidRDefault="00FA582A">
      <w:r>
        <w:separator/>
      </w:r>
    </w:p>
  </w:footnote>
  <w:footnote w:type="continuationSeparator" w:id="1">
    <w:p w:rsidR="00A6173F" w:rsidRDefault="00FA58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3F" w:rsidRDefault="00A6173F">
    <w:pPr>
      <w:pStyle w:val="Header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FA582A"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FA582A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3F" w:rsidRDefault="00A6173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3F" w:rsidRDefault="00A6173F">
    <w:pPr>
      <w:pStyle w:val="Header0"/>
    </w:pPr>
    <w:fldSimple w:instr="PAGE \* MERGEFORMAT">
      <w:r w:rsidR="00FA582A">
        <w:rPr>
          <w:noProof/>
        </w:rPr>
        <w:t>24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3F" w:rsidRDefault="00FA582A">
    <w:pPr>
      <w:pStyle w:val="Header0"/>
      <w:jc w:val="right"/>
      <w:rPr>
        <w:color w:val="FFFFFF" w:themeColor="background1"/>
      </w:rPr>
    </w:pPr>
    <w:r>
      <w:rPr>
        <w:color w:val="FFFFFF" w:themeColor="background1"/>
      </w:rPr>
      <w:t>ПРОЕКТ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3F" w:rsidRDefault="00A6173F">
    <w:pPr>
      <w:pStyle w:val="Header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FA582A"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FA582A">
      <w:rPr>
        <w:noProof/>
        <w:sz w:val="24"/>
        <w:szCs w:val="24"/>
      </w:rPr>
      <w:t>50</w:t>
    </w:r>
    <w:r>
      <w:rPr>
        <w:sz w:val="24"/>
        <w:szCs w:val="24"/>
      </w:rPr>
      <w:fldChar w:fldCharType="end"/>
    </w:r>
  </w:p>
  <w:p w:rsidR="00A6173F" w:rsidRDefault="00A6173F">
    <w:pPr>
      <w:pStyle w:val="Header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D4D"/>
    <w:multiLevelType w:val="hybridMultilevel"/>
    <w:tmpl w:val="93883944"/>
    <w:lvl w:ilvl="0" w:tplc="2DDEF03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 w:tplc="E218571C">
      <w:numFmt w:val="none"/>
      <w:lvlText w:val=""/>
      <w:lvlJc w:val="left"/>
      <w:pPr>
        <w:tabs>
          <w:tab w:val="num" w:pos="360"/>
        </w:tabs>
      </w:pPr>
    </w:lvl>
    <w:lvl w:ilvl="2" w:tplc="6002819A">
      <w:numFmt w:val="none"/>
      <w:lvlText w:val=""/>
      <w:lvlJc w:val="left"/>
      <w:pPr>
        <w:tabs>
          <w:tab w:val="num" w:pos="360"/>
        </w:tabs>
      </w:pPr>
    </w:lvl>
    <w:lvl w:ilvl="3" w:tplc="558C4B34">
      <w:numFmt w:val="none"/>
      <w:lvlText w:val=""/>
      <w:lvlJc w:val="left"/>
      <w:pPr>
        <w:tabs>
          <w:tab w:val="num" w:pos="360"/>
        </w:tabs>
      </w:pPr>
    </w:lvl>
    <w:lvl w:ilvl="4" w:tplc="9C20EAE8">
      <w:numFmt w:val="none"/>
      <w:lvlText w:val=""/>
      <w:lvlJc w:val="left"/>
      <w:pPr>
        <w:tabs>
          <w:tab w:val="num" w:pos="360"/>
        </w:tabs>
      </w:pPr>
    </w:lvl>
    <w:lvl w:ilvl="5" w:tplc="61F08B94">
      <w:numFmt w:val="none"/>
      <w:lvlText w:val=""/>
      <w:lvlJc w:val="left"/>
      <w:pPr>
        <w:tabs>
          <w:tab w:val="num" w:pos="360"/>
        </w:tabs>
      </w:pPr>
    </w:lvl>
    <w:lvl w:ilvl="6" w:tplc="3B2C9618">
      <w:numFmt w:val="none"/>
      <w:lvlText w:val=""/>
      <w:lvlJc w:val="left"/>
      <w:pPr>
        <w:tabs>
          <w:tab w:val="num" w:pos="360"/>
        </w:tabs>
      </w:pPr>
    </w:lvl>
    <w:lvl w:ilvl="7" w:tplc="B15A3FFC">
      <w:numFmt w:val="none"/>
      <w:lvlText w:val=""/>
      <w:lvlJc w:val="left"/>
      <w:pPr>
        <w:tabs>
          <w:tab w:val="num" w:pos="360"/>
        </w:tabs>
      </w:pPr>
    </w:lvl>
    <w:lvl w:ilvl="8" w:tplc="FE1ADAF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57C7CB7"/>
    <w:multiLevelType w:val="hybridMultilevel"/>
    <w:tmpl w:val="9478473E"/>
    <w:lvl w:ilvl="0" w:tplc="6D665E44">
      <w:start w:val="1"/>
      <w:numFmt w:val="decimal"/>
      <w:lvlText w:val="%1."/>
      <w:lvlJc w:val="left"/>
      <w:pPr>
        <w:ind w:left="783" w:hanging="360"/>
      </w:pPr>
    </w:lvl>
    <w:lvl w:ilvl="1" w:tplc="E78C7B0C">
      <w:start w:val="1"/>
      <w:numFmt w:val="lowerLetter"/>
      <w:lvlText w:val="%2."/>
      <w:lvlJc w:val="left"/>
      <w:pPr>
        <w:ind w:left="1503" w:hanging="360"/>
      </w:pPr>
    </w:lvl>
    <w:lvl w:ilvl="2" w:tplc="1DE07D60">
      <w:start w:val="1"/>
      <w:numFmt w:val="lowerRoman"/>
      <w:lvlText w:val="%3."/>
      <w:lvlJc w:val="right"/>
      <w:pPr>
        <w:ind w:left="2223" w:hanging="180"/>
      </w:pPr>
    </w:lvl>
    <w:lvl w:ilvl="3" w:tplc="4C1099CE">
      <w:start w:val="1"/>
      <w:numFmt w:val="decimal"/>
      <w:lvlText w:val="%4."/>
      <w:lvlJc w:val="left"/>
      <w:pPr>
        <w:ind w:left="2943" w:hanging="360"/>
      </w:pPr>
    </w:lvl>
    <w:lvl w:ilvl="4" w:tplc="20A0FDFC">
      <w:start w:val="1"/>
      <w:numFmt w:val="lowerLetter"/>
      <w:lvlText w:val="%5."/>
      <w:lvlJc w:val="left"/>
      <w:pPr>
        <w:ind w:left="3663" w:hanging="360"/>
      </w:pPr>
    </w:lvl>
    <w:lvl w:ilvl="5" w:tplc="69DEC948">
      <w:start w:val="1"/>
      <w:numFmt w:val="lowerRoman"/>
      <w:lvlText w:val="%6."/>
      <w:lvlJc w:val="right"/>
      <w:pPr>
        <w:ind w:left="4383" w:hanging="180"/>
      </w:pPr>
    </w:lvl>
    <w:lvl w:ilvl="6" w:tplc="70CEEF50">
      <w:start w:val="1"/>
      <w:numFmt w:val="decimal"/>
      <w:lvlText w:val="%7."/>
      <w:lvlJc w:val="left"/>
      <w:pPr>
        <w:ind w:left="5103" w:hanging="360"/>
      </w:pPr>
    </w:lvl>
    <w:lvl w:ilvl="7" w:tplc="51940042">
      <w:start w:val="1"/>
      <w:numFmt w:val="lowerLetter"/>
      <w:lvlText w:val="%8."/>
      <w:lvlJc w:val="left"/>
      <w:pPr>
        <w:ind w:left="5823" w:hanging="360"/>
      </w:pPr>
    </w:lvl>
    <w:lvl w:ilvl="8" w:tplc="4B2409DC">
      <w:start w:val="1"/>
      <w:numFmt w:val="lowerRoman"/>
      <w:lvlText w:val="%9."/>
      <w:lvlJc w:val="right"/>
      <w:pPr>
        <w:ind w:left="6543" w:hanging="180"/>
      </w:pPr>
    </w:lvl>
  </w:abstractNum>
  <w:abstractNum w:abstractNumId="2">
    <w:nsid w:val="15DE10C6"/>
    <w:multiLevelType w:val="hybridMultilevel"/>
    <w:tmpl w:val="79D2D7FC"/>
    <w:lvl w:ilvl="0" w:tplc="58F0592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E196CD96">
      <w:start w:val="1"/>
      <w:numFmt w:val="lowerLetter"/>
      <w:lvlText w:val="%2."/>
      <w:lvlJc w:val="left"/>
      <w:pPr>
        <w:ind w:left="1515" w:hanging="360"/>
      </w:pPr>
    </w:lvl>
    <w:lvl w:ilvl="2" w:tplc="8F1823A8">
      <w:start w:val="1"/>
      <w:numFmt w:val="lowerRoman"/>
      <w:lvlText w:val="%3."/>
      <w:lvlJc w:val="right"/>
      <w:pPr>
        <w:ind w:left="2235" w:hanging="180"/>
      </w:pPr>
    </w:lvl>
    <w:lvl w:ilvl="3" w:tplc="69369E68">
      <w:start w:val="1"/>
      <w:numFmt w:val="decimal"/>
      <w:lvlText w:val="%4."/>
      <w:lvlJc w:val="left"/>
      <w:pPr>
        <w:ind w:left="2955" w:hanging="360"/>
      </w:pPr>
    </w:lvl>
    <w:lvl w:ilvl="4" w:tplc="AD0AEAE8">
      <w:start w:val="1"/>
      <w:numFmt w:val="lowerLetter"/>
      <w:lvlText w:val="%5."/>
      <w:lvlJc w:val="left"/>
      <w:pPr>
        <w:ind w:left="3675" w:hanging="360"/>
      </w:pPr>
    </w:lvl>
    <w:lvl w:ilvl="5" w:tplc="5860E754">
      <w:start w:val="1"/>
      <w:numFmt w:val="lowerRoman"/>
      <w:lvlText w:val="%6."/>
      <w:lvlJc w:val="right"/>
      <w:pPr>
        <w:ind w:left="4395" w:hanging="180"/>
      </w:pPr>
    </w:lvl>
    <w:lvl w:ilvl="6" w:tplc="0A247CDE">
      <w:start w:val="1"/>
      <w:numFmt w:val="decimal"/>
      <w:lvlText w:val="%7."/>
      <w:lvlJc w:val="left"/>
      <w:pPr>
        <w:ind w:left="5115" w:hanging="360"/>
      </w:pPr>
    </w:lvl>
    <w:lvl w:ilvl="7" w:tplc="B6184B7C">
      <w:start w:val="1"/>
      <w:numFmt w:val="lowerLetter"/>
      <w:lvlText w:val="%8."/>
      <w:lvlJc w:val="left"/>
      <w:pPr>
        <w:ind w:left="5835" w:hanging="360"/>
      </w:pPr>
    </w:lvl>
    <w:lvl w:ilvl="8" w:tplc="3664F56C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FDF687A"/>
    <w:multiLevelType w:val="hybridMultilevel"/>
    <w:tmpl w:val="D488E4AC"/>
    <w:lvl w:ilvl="0" w:tplc="4114F99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C60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A0D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C42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29F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45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A86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F62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8E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73021"/>
    <w:multiLevelType w:val="hybridMultilevel"/>
    <w:tmpl w:val="5D46DD28"/>
    <w:lvl w:ilvl="0" w:tplc="D2244CE0">
      <w:start w:val="2"/>
      <w:numFmt w:val="decimal"/>
      <w:lvlText w:val="%1"/>
      <w:lvlJc w:val="left"/>
      <w:pPr>
        <w:ind w:left="779" w:hanging="360"/>
      </w:pPr>
      <w:rPr>
        <w:rFonts w:hint="default"/>
        <w:sz w:val="20"/>
        <w:szCs w:val="20"/>
      </w:rPr>
    </w:lvl>
    <w:lvl w:ilvl="1" w:tplc="8EBAF8B0">
      <w:start w:val="1"/>
      <w:numFmt w:val="lowerLetter"/>
      <w:lvlText w:val="%2."/>
      <w:lvlJc w:val="left"/>
      <w:pPr>
        <w:ind w:left="1499" w:hanging="360"/>
      </w:pPr>
    </w:lvl>
    <w:lvl w:ilvl="2" w:tplc="3F6ECD16">
      <w:start w:val="1"/>
      <w:numFmt w:val="lowerRoman"/>
      <w:lvlText w:val="%3."/>
      <w:lvlJc w:val="right"/>
      <w:pPr>
        <w:ind w:left="2219" w:hanging="180"/>
      </w:pPr>
    </w:lvl>
    <w:lvl w:ilvl="3" w:tplc="6AB063FE">
      <w:start w:val="1"/>
      <w:numFmt w:val="decimal"/>
      <w:lvlText w:val="%4."/>
      <w:lvlJc w:val="left"/>
      <w:pPr>
        <w:ind w:left="2939" w:hanging="360"/>
      </w:pPr>
    </w:lvl>
    <w:lvl w:ilvl="4" w:tplc="5CFEDAA8">
      <w:start w:val="1"/>
      <w:numFmt w:val="lowerLetter"/>
      <w:lvlText w:val="%5."/>
      <w:lvlJc w:val="left"/>
      <w:pPr>
        <w:ind w:left="3659" w:hanging="360"/>
      </w:pPr>
    </w:lvl>
    <w:lvl w:ilvl="5" w:tplc="E034BC72">
      <w:start w:val="1"/>
      <w:numFmt w:val="lowerRoman"/>
      <w:lvlText w:val="%6."/>
      <w:lvlJc w:val="right"/>
      <w:pPr>
        <w:ind w:left="4379" w:hanging="180"/>
      </w:pPr>
    </w:lvl>
    <w:lvl w:ilvl="6" w:tplc="11A8AC14">
      <w:start w:val="1"/>
      <w:numFmt w:val="decimal"/>
      <w:lvlText w:val="%7."/>
      <w:lvlJc w:val="left"/>
      <w:pPr>
        <w:ind w:left="5099" w:hanging="360"/>
      </w:pPr>
    </w:lvl>
    <w:lvl w:ilvl="7" w:tplc="130E6870">
      <w:start w:val="1"/>
      <w:numFmt w:val="lowerLetter"/>
      <w:lvlText w:val="%8."/>
      <w:lvlJc w:val="left"/>
      <w:pPr>
        <w:ind w:left="5819" w:hanging="360"/>
      </w:pPr>
    </w:lvl>
    <w:lvl w:ilvl="8" w:tplc="0AD60518">
      <w:start w:val="1"/>
      <w:numFmt w:val="lowerRoman"/>
      <w:lvlText w:val="%9."/>
      <w:lvlJc w:val="right"/>
      <w:pPr>
        <w:ind w:left="6539" w:hanging="180"/>
      </w:pPr>
    </w:lvl>
  </w:abstractNum>
  <w:abstractNum w:abstractNumId="5">
    <w:nsid w:val="320B1409"/>
    <w:multiLevelType w:val="hybridMultilevel"/>
    <w:tmpl w:val="81C600E6"/>
    <w:lvl w:ilvl="0" w:tplc="B90A2386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232A69F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402171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8FE180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D760A0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DD4237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C4704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CED6A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720AD5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E31BDD"/>
    <w:multiLevelType w:val="hybridMultilevel"/>
    <w:tmpl w:val="51361698"/>
    <w:lvl w:ilvl="0" w:tplc="02E6837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A4002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E42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A3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9E7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0EA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80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462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42F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34BFB"/>
    <w:multiLevelType w:val="hybridMultilevel"/>
    <w:tmpl w:val="A8C87E8C"/>
    <w:lvl w:ilvl="0" w:tplc="3BACC382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 w:tplc="F2462D9E">
      <w:numFmt w:val="none"/>
      <w:lvlText w:val=""/>
      <w:lvlJc w:val="left"/>
      <w:pPr>
        <w:tabs>
          <w:tab w:val="num" w:pos="360"/>
        </w:tabs>
      </w:pPr>
    </w:lvl>
    <w:lvl w:ilvl="2" w:tplc="77E2753A">
      <w:numFmt w:val="none"/>
      <w:lvlText w:val=""/>
      <w:lvlJc w:val="left"/>
      <w:pPr>
        <w:tabs>
          <w:tab w:val="num" w:pos="360"/>
        </w:tabs>
      </w:pPr>
    </w:lvl>
    <w:lvl w:ilvl="3" w:tplc="9F2E1D94">
      <w:numFmt w:val="none"/>
      <w:lvlText w:val=""/>
      <w:lvlJc w:val="left"/>
      <w:pPr>
        <w:tabs>
          <w:tab w:val="num" w:pos="360"/>
        </w:tabs>
      </w:pPr>
    </w:lvl>
    <w:lvl w:ilvl="4" w:tplc="0F0820B4">
      <w:numFmt w:val="none"/>
      <w:lvlText w:val=""/>
      <w:lvlJc w:val="left"/>
      <w:pPr>
        <w:tabs>
          <w:tab w:val="num" w:pos="360"/>
        </w:tabs>
      </w:pPr>
    </w:lvl>
    <w:lvl w:ilvl="5" w:tplc="1F461E24">
      <w:numFmt w:val="none"/>
      <w:lvlText w:val=""/>
      <w:lvlJc w:val="left"/>
      <w:pPr>
        <w:tabs>
          <w:tab w:val="num" w:pos="360"/>
        </w:tabs>
      </w:pPr>
    </w:lvl>
    <w:lvl w:ilvl="6" w:tplc="9C9CA860">
      <w:numFmt w:val="none"/>
      <w:lvlText w:val=""/>
      <w:lvlJc w:val="left"/>
      <w:pPr>
        <w:tabs>
          <w:tab w:val="num" w:pos="360"/>
        </w:tabs>
      </w:pPr>
    </w:lvl>
    <w:lvl w:ilvl="7" w:tplc="1C506A3A">
      <w:numFmt w:val="none"/>
      <w:lvlText w:val=""/>
      <w:lvlJc w:val="left"/>
      <w:pPr>
        <w:tabs>
          <w:tab w:val="num" w:pos="360"/>
        </w:tabs>
      </w:pPr>
    </w:lvl>
    <w:lvl w:ilvl="8" w:tplc="BBB487B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CC55441"/>
    <w:multiLevelType w:val="hybridMultilevel"/>
    <w:tmpl w:val="F48EAA74"/>
    <w:lvl w:ilvl="0" w:tplc="9E92CDD8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59B270D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676D88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274FC4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A3E7DD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348F50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4A06A7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23AA80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794D4F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C987820"/>
    <w:multiLevelType w:val="hybridMultilevel"/>
    <w:tmpl w:val="45867E42"/>
    <w:lvl w:ilvl="0" w:tplc="3D86A8F8">
      <w:start w:val="1"/>
      <w:numFmt w:val="decimal"/>
      <w:lvlText w:val="%1."/>
      <w:lvlJc w:val="left"/>
      <w:pPr>
        <w:ind w:left="783" w:hanging="360"/>
      </w:pPr>
    </w:lvl>
    <w:lvl w:ilvl="1" w:tplc="D47650A0">
      <w:start w:val="1"/>
      <w:numFmt w:val="lowerLetter"/>
      <w:lvlText w:val="%2."/>
      <w:lvlJc w:val="left"/>
      <w:pPr>
        <w:ind w:left="1503" w:hanging="360"/>
      </w:pPr>
    </w:lvl>
    <w:lvl w:ilvl="2" w:tplc="7E96D2F6">
      <w:start w:val="1"/>
      <w:numFmt w:val="lowerRoman"/>
      <w:lvlText w:val="%3."/>
      <w:lvlJc w:val="right"/>
      <w:pPr>
        <w:ind w:left="2223" w:hanging="180"/>
      </w:pPr>
    </w:lvl>
    <w:lvl w:ilvl="3" w:tplc="E4E49E52">
      <w:start w:val="1"/>
      <w:numFmt w:val="decimal"/>
      <w:lvlText w:val="%4."/>
      <w:lvlJc w:val="left"/>
      <w:pPr>
        <w:ind w:left="2943" w:hanging="360"/>
      </w:pPr>
    </w:lvl>
    <w:lvl w:ilvl="4" w:tplc="1CAEAB4C">
      <w:start w:val="1"/>
      <w:numFmt w:val="lowerLetter"/>
      <w:lvlText w:val="%5."/>
      <w:lvlJc w:val="left"/>
      <w:pPr>
        <w:ind w:left="3663" w:hanging="360"/>
      </w:pPr>
    </w:lvl>
    <w:lvl w:ilvl="5" w:tplc="2B442EB6">
      <w:start w:val="1"/>
      <w:numFmt w:val="lowerRoman"/>
      <w:lvlText w:val="%6."/>
      <w:lvlJc w:val="right"/>
      <w:pPr>
        <w:ind w:left="4383" w:hanging="180"/>
      </w:pPr>
    </w:lvl>
    <w:lvl w:ilvl="6" w:tplc="65DE7992">
      <w:start w:val="1"/>
      <w:numFmt w:val="decimal"/>
      <w:lvlText w:val="%7."/>
      <w:lvlJc w:val="left"/>
      <w:pPr>
        <w:ind w:left="5103" w:hanging="360"/>
      </w:pPr>
    </w:lvl>
    <w:lvl w:ilvl="7" w:tplc="706A2F9E">
      <w:start w:val="1"/>
      <w:numFmt w:val="lowerLetter"/>
      <w:lvlText w:val="%8."/>
      <w:lvlJc w:val="left"/>
      <w:pPr>
        <w:ind w:left="5823" w:hanging="360"/>
      </w:pPr>
    </w:lvl>
    <w:lvl w:ilvl="8" w:tplc="3B36184E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5FCB454D"/>
    <w:multiLevelType w:val="hybridMultilevel"/>
    <w:tmpl w:val="95EAA1F6"/>
    <w:lvl w:ilvl="0" w:tplc="CFF21B74">
      <w:start w:val="2"/>
      <w:numFmt w:val="decimal"/>
      <w:lvlText w:val="%1"/>
      <w:lvlJc w:val="left"/>
      <w:pPr>
        <w:ind w:left="779" w:hanging="360"/>
      </w:pPr>
      <w:rPr>
        <w:rFonts w:hint="default"/>
        <w:sz w:val="20"/>
        <w:szCs w:val="20"/>
      </w:rPr>
    </w:lvl>
    <w:lvl w:ilvl="1" w:tplc="7D9A2184">
      <w:start w:val="1"/>
      <w:numFmt w:val="lowerLetter"/>
      <w:lvlText w:val="%2."/>
      <w:lvlJc w:val="left"/>
      <w:pPr>
        <w:ind w:left="1499" w:hanging="360"/>
      </w:pPr>
    </w:lvl>
    <w:lvl w:ilvl="2" w:tplc="4440D8FE">
      <w:start w:val="1"/>
      <w:numFmt w:val="lowerRoman"/>
      <w:lvlText w:val="%3."/>
      <w:lvlJc w:val="right"/>
      <w:pPr>
        <w:ind w:left="2219" w:hanging="180"/>
      </w:pPr>
    </w:lvl>
    <w:lvl w:ilvl="3" w:tplc="17D6E6B8">
      <w:start w:val="1"/>
      <w:numFmt w:val="decimal"/>
      <w:lvlText w:val="%4."/>
      <w:lvlJc w:val="left"/>
      <w:pPr>
        <w:ind w:left="2939" w:hanging="360"/>
      </w:pPr>
    </w:lvl>
    <w:lvl w:ilvl="4" w:tplc="E4088916">
      <w:start w:val="1"/>
      <w:numFmt w:val="lowerLetter"/>
      <w:lvlText w:val="%5."/>
      <w:lvlJc w:val="left"/>
      <w:pPr>
        <w:ind w:left="3659" w:hanging="360"/>
      </w:pPr>
    </w:lvl>
    <w:lvl w:ilvl="5" w:tplc="82BE380E">
      <w:start w:val="1"/>
      <w:numFmt w:val="lowerRoman"/>
      <w:lvlText w:val="%6."/>
      <w:lvlJc w:val="right"/>
      <w:pPr>
        <w:ind w:left="4379" w:hanging="180"/>
      </w:pPr>
    </w:lvl>
    <w:lvl w:ilvl="6" w:tplc="E9642584">
      <w:start w:val="1"/>
      <w:numFmt w:val="decimal"/>
      <w:lvlText w:val="%7."/>
      <w:lvlJc w:val="left"/>
      <w:pPr>
        <w:ind w:left="5099" w:hanging="360"/>
      </w:pPr>
    </w:lvl>
    <w:lvl w:ilvl="7" w:tplc="9718E46C">
      <w:start w:val="1"/>
      <w:numFmt w:val="lowerLetter"/>
      <w:lvlText w:val="%8."/>
      <w:lvlJc w:val="left"/>
      <w:pPr>
        <w:ind w:left="5819" w:hanging="360"/>
      </w:pPr>
    </w:lvl>
    <w:lvl w:ilvl="8" w:tplc="8B4EC1B8">
      <w:start w:val="1"/>
      <w:numFmt w:val="lowerRoman"/>
      <w:lvlText w:val="%9."/>
      <w:lvlJc w:val="right"/>
      <w:pPr>
        <w:ind w:left="6539" w:hanging="180"/>
      </w:pPr>
    </w:lvl>
  </w:abstractNum>
  <w:abstractNum w:abstractNumId="11">
    <w:nsid w:val="61B80CC2"/>
    <w:multiLevelType w:val="hybridMultilevel"/>
    <w:tmpl w:val="23ACF3AE"/>
    <w:lvl w:ilvl="0" w:tplc="1E8AE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A6FCE6">
      <w:start w:val="1"/>
      <w:numFmt w:val="lowerLetter"/>
      <w:lvlText w:val="%2."/>
      <w:lvlJc w:val="left"/>
      <w:pPr>
        <w:ind w:left="1440" w:hanging="360"/>
      </w:pPr>
    </w:lvl>
    <w:lvl w:ilvl="2" w:tplc="A0B6D54E">
      <w:start w:val="1"/>
      <w:numFmt w:val="lowerRoman"/>
      <w:lvlText w:val="%3."/>
      <w:lvlJc w:val="right"/>
      <w:pPr>
        <w:ind w:left="2160" w:hanging="180"/>
      </w:pPr>
    </w:lvl>
    <w:lvl w:ilvl="3" w:tplc="AF0010DC">
      <w:start w:val="1"/>
      <w:numFmt w:val="decimal"/>
      <w:lvlText w:val="%4."/>
      <w:lvlJc w:val="left"/>
      <w:pPr>
        <w:ind w:left="2880" w:hanging="360"/>
      </w:pPr>
    </w:lvl>
    <w:lvl w:ilvl="4" w:tplc="1750DCF0">
      <w:start w:val="1"/>
      <w:numFmt w:val="lowerLetter"/>
      <w:lvlText w:val="%5."/>
      <w:lvlJc w:val="left"/>
      <w:pPr>
        <w:ind w:left="3600" w:hanging="360"/>
      </w:pPr>
    </w:lvl>
    <w:lvl w:ilvl="5" w:tplc="99503CEE">
      <w:start w:val="1"/>
      <w:numFmt w:val="lowerRoman"/>
      <w:lvlText w:val="%6."/>
      <w:lvlJc w:val="right"/>
      <w:pPr>
        <w:ind w:left="4320" w:hanging="180"/>
      </w:pPr>
    </w:lvl>
    <w:lvl w:ilvl="6" w:tplc="E44A77EA">
      <w:start w:val="1"/>
      <w:numFmt w:val="decimal"/>
      <w:lvlText w:val="%7."/>
      <w:lvlJc w:val="left"/>
      <w:pPr>
        <w:ind w:left="5040" w:hanging="360"/>
      </w:pPr>
    </w:lvl>
    <w:lvl w:ilvl="7" w:tplc="E29640F6">
      <w:start w:val="1"/>
      <w:numFmt w:val="lowerLetter"/>
      <w:lvlText w:val="%8."/>
      <w:lvlJc w:val="left"/>
      <w:pPr>
        <w:ind w:left="5760" w:hanging="360"/>
      </w:pPr>
    </w:lvl>
    <w:lvl w:ilvl="8" w:tplc="70EC7EE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466EE"/>
    <w:multiLevelType w:val="hybridMultilevel"/>
    <w:tmpl w:val="110C5C78"/>
    <w:lvl w:ilvl="0" w:tplc="C382C5F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3402B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B43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6A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4C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C4E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188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8C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085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F85CA4"/>
    <w:multiLevelType w:val="hybridMultilevel"/>
    <w:tmpl w:val="8ABAA1EE"/>
    <w:lvl w:ilvl="0" w:tplc="93EE9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DC61B2">
      <w:start w:val="1"/>
      <w:numFmt w:val="lowerLetter"/>
      <w:lvlText w:val="%2."/>
      <w:lvlJc w:val="left"/>
      <w:pPr>
        <w:ind w:left="1440" w:hanging="360"/>
      </w:pPr>
    </w:lvl>
    <w:lvl w:ilvl="2" w:tplc="62F242E2">
      <w:start w:val="1"/>
      <w:numFmt w:val="lowerRoman"/>
      <w:lvlText w:val="%3."/>
      <w:lvlJc w:val="right"/>
      <w:pPr>
        <w:ind w:left="2160" w:hanging="180"/>
      </w:pPr>
    </w:lvl>
    <w:lvl w:ilvl="3" w:tplc="4F643DB0">
      <w:start w:val="1"/>
      <w:numFmt w:val="decimal"/>
      <w:lvlText w:val="%4."/>
      <w:lvlJc w:val="left"/>
      <w:pPr>
        <w:ind w:left="2880" w:hanging="360"/>
      </w:pPr>
    </w:lvl>
    <w:lvl w:ilvl="4" w:tplc="FC3659A6">
      <w:start w:val="1"/>
      <w:numFmt w:val="lowerLetter"/>
      <w:lvlText w:val="%5."/>
      <w:lvlJc w:val="left"/>
      <w:pPr>
        <w:ind w:left="3600" w:hanging="360"/>
      </w:pPr>
    </w:lvl>
    <w:lvl w:ilvl="5" w:tplc="AA0E4D10">
      <w:start w:val="1"/>
      <w:numFmt w:val="lowerRoman"/>
      <w:lvlText w:val="%6."/>
      <w:lvlJc w:val="right"/>
      <w:pPr>
        <w:ind w:left="4320" w:hanging="180"/>
      </w:pPr>
    </w:lvl>
    <w:lvl w:ilvl="6" w:tplc="CF2C593E">
      <w:start w:val="1"/>
      <w:numFmt w:val="decimal"/>
      <w:lvlText w:val="%7."/>
      <w:lvlJc w:val="left"/>
      <w:pPr>
        <w:ind w:left="5040" w:hanging="360"/>
      </w:pPr>
    </w:lvl>
    <w:lvl w:ilvl="7" w:tplc="19565B1A">
      <w:start w:val="1"/>
      <w:numFmt w:val="lowerLetter"/>
      <w:lvlText w:val="%8."/>
      <w:lvlJc w:val="left"/>
      <w:pPr>
        <w:ind w:left="5760" w:hanging="360"/>
      </w:pPr>
    </w:lvl>
    <w:lvl w:ilvl="8" w:tplc="831E86E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E32BF"/>
    <w:multiLevelType w:val="hybridMultilevel"/>
    <w:tmpl w:val="0636C674"/>
    <w:lvl w:ilvl="0" w:tplc="E7765A68">
      <w:start w:val="1"/>
      <w:numFmt w:val="decimal"/>
      <w:lvlText w:val="%1."/>
      <w:lvlJc w:val="left"/>
      <w:pPr>
        <w:ind w:left="783" w:hanging="360"/>
      </w:pPr>
    </w:lvl>
    <w:lvl w:ilvl="1" w:tplc="D83AD78A">
      <w:start w:val="1"/>
      <w:numFmt w:val="lowerLetter"/>
      <w:lvlText w:val="%2."/>
      <w:lvlJc w:val="left"/>
      <w:pPr>
        <w:ind w:left="1503" w:hanging="360"/>
      </w:pPr>
    </w:lvl>
    <w:lvl w:ilvl="2" w:tplc="4B961E78">
      <w:start w:val="1"/>
      <w:numFmt w:val="lowerRoman"/>
      <w:lvlText w:val="%3."/>
      <w:lvlJc w:val="right"/>
      <w:pPr>
        <w:ind w:left="2223" w:hanging="180"/>
      </w:pPr>
    </w:lvl>
    <w:lvl w:ilvl="3" w:tplc="36E08732">
      <w:start w:val="1"/>
      <w:numFmt w:val="decimal"/>
      <w:lvlText w:val="%4."/>
      <w:lvlJc w:val="left"/>
      <w:pPr>
        <w:ind w:left="2943" w:hanging="360"/>
      </w:pPr>
    </w:lvl>
    <w:lvl w:ilvl="4" w:tplc="E812A77A">
      <w:start w:val="1"/>
      <w:numFmt w:val="lowerLetter"/>
      <w:lvlText w:val="%5."/>
      <w:lvlJc w:val="left"/>
      <w:pPr>
        <w:ind w:left="3663" w:hanging="360"/>
      </w:pPr>
    </w:lvl>
    <w:lvl w:ilvl="5" w:tplc="719CE6DA">
      <w:start w:val="1"/>
      <w:numFmt w:val="lowerRoman"/>
      <w:lvlText w:val="%6."/>
      <w:lvlJc w:val="right"/>
      <w:pPr>
        <w:ind w:left="4383" w:hanging="180"/>
      </w:pPr>
    </w:lvl>
    <w:lvl w:ilvl="6" w:tplc="DB3E55B8">
      <w:start w:val="1"/>
      <w:numFmt w:val="decimal"/>
      <w:lvlText w:val="%7."/>
      <w:lvlJc w:val="left"/>
      <w:pPr>
        <w:ind w:left="5103" w:hanging="360"/>
      </w:pPr>
    </w:lvl>
    <w:lvl w:ilvl="7" w:tplc="06B24260">
      <w:start w:val="1"/>
      <w:numFmt w:val="lowerLetter"/>
      <w:lvlText w:val="%8."/>
      <w:lvlJc w:val="left"/>
      <w:pPr>
        <w:ind w:left="5823" w:hanging="360"/>
      </w:pPr>
    </w:lvl>
    <w:lvl w:ilvl="8" w:tplc="CB029A98">
      <w:start w:val="1"/>
      <w:numFmt w:val="lowerRoman"/>
      <w:lvlText w:val="%9."/>
      <w:lvlJc w:val="right"/>
      <w:pPr>
        <w:ind w:left="6543" w:hanging="180"/>
      </w:pPr>
    </w:lvl>
  </w:abstractNum>
  <w:abstractNum w:abstractNumId="15">
    <w:nsid w:val="69DA1AE2"/>
    <w:multiLevelType w:val="hybridMultilevel"/>
    <w:tmpl w:val="025A752A"/>
    <w:lvl w:ilvl="0" w:tplc="467C4F58">
      <w:start w:val="2"/>
      <w:numFmt w:val="decimal"/>
      <w:lvlText w:val="%1"/>
      <w:lvlJc w:val="left"/>
      <w:pPr>
        <w:ind w:left="1080" w:hanging="360"/>
      </w:pPr>
      <w:rPr>
        <w:rFonts w:hint="default"/>
        <w:sz w:val="18"/>
      </w:rPr>
    </w:lvl>
    <w:lvl w:ilvl="1" w:tplc="5A98F90C">
      <w:start w:val="1"/>
      <w:numFmt w:val="lowerLetter"/>
      <w:lvlText w:val="%2."/>
      <w:lvlJc w:val="left"/>
      <w:pPr>
        <w:ind w:left="1800" w:hanging="360"/>
      </w:pPr>
    </w:lvl>
    <w:lvl w:ilvl="2" w:tplc="ECF2C604">
      <w:start w:val="1"/>
      <w:numFmt w:val="lowerRoman"/>
      <w:lvlText w:val="%3."/>
      <w:lvlJc w:val="right"/>
      <w:pPr>
        <w:ind w:left="2520" w:hanging="180"/>
      </w:pPr>
    </w:lvl>
    <w:lvl w:ilvl="3" w:tplc="126AE84C">
      <w:start w:val="1"/>
      <w:numFmt w:val="decimal"/>
      <w:lvlText w:val="%4."/>
      <w:lvlJc w:val="left"/>
      <w:pPr>
        <w:ind w:left="3240" w:hanging="360"/>
      </w:pPr>
    </w:lvl>
    <w:lvl w:ilvl="4" w:tplc="57641742">
      <w:start w:val="1"/>
      <w:numFmt w:val="lowerLetter"/>
      <w:lvlText w:val="%5."/>
      <w:lvlJc w:val="left"/>
      <w:pPr>
        <w:ind w:left="3960" w:hanging="360"/>
      </w:pPr>
    </w:lvl>
    <w:lvl w:ilvl="5" w:tplc="8AEE4CA2">
      <w:start w:val="1"/>
      <w:numFmt w:val="lowerRoman"/>
      <w:lvlText w:val="%6."/>
      <w:lvlJc w:val="right"/>
      <w:pPr>
        <w:ind w:left="4680" w:hanging="180"/>
      </w:pPr>
    </w:lvl>
    <w:lvl w:ilvl="6" w:tplc="3C725CC6">
      <w:start w:val="1"/>
      <w:numFmt w:val="decimal"/>
      <w:lvlText w:val="%7."/>
      <w:lvlJc w:val="left"/>
      <w:pPr>
        <w:ind w:left="5400" w:hanging="360"/>
      </w:pPr>
    </w:lvl>
    <w:lvl w:ilvl="7" w:tplc="86448026">
      <w:start w:val="1"/>
      <w:numFmt w:val="lowerLetter"/>
      <w:lvlText w:val="%8."/>
      <w:lvlJc w:val="left"/>
      <w:pPr>
        <w:ind w:left="6120" w:hanging="360"/>
      </w:pPr>
    </w:lvl>
    <w:lvl w:ilvl="8" w:tplc="BCF6C130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D32920"/>
    <w:multiLevelType w:val="hybridMultilevel"/>
    <w:tmpl w:val="C4AC7A26"/>
    <w:lvl w:ilvl="0" w:tplc="837CB75A">
      <w:start w:val="2"/>
      <w:numFmt w:val="decimal"/>
      <w:lvlText w:val="%1"/>
      <w:lvlJc w:val="left"/>
      <w:pPr>
        <w:ind w:left="1440" w:hanging="360"/>
      </w:pPr>
      <w:rPr>
        <w:rFonts w:hint="default"/>
        <w:sz w:val="18"/>
      </w:rPr>
    </w:lvl>
    <w:lvl w:ilvl="1" w:tplc="A29249D2">
      <w:start w:val="1"/>
      <w:numFmt w:val="lowerLetter"/>
      <w:lvlText w:val="%2."/>
      <w:lvlJc w:val="left"/>
      <w:pPr>
        <w:ind w:left="2160" w:hanging="360"/>
      </w:pPr>
    </w:lvl>
    <w:lvl w:ilvl="2" w:tplc="8CD44696">
      <w:start w:val="1"/>
      <w:numFmt w:val="lowerRoman"/>
      <w:lvlText w:val="%3."/>
      <w:lvlJc w:val="right"/>
      <w:pPr>
        <w:ind w:left="2880" w:hanging="180"/>
      </w:pPr>
    </w:lvl>
    <w:lvl w:ilvl="3" w:tplc="514C2142">
      <w:start w:val="1"/>
      <w:numFmt w:val="decimal"/>
      <w:lvlText w:val="%4."/>
      <w:lvlJc w:val="left"/>
      <w:pPr>
        <w:ind w:left="3600" w:hanging="360"/>
      </w:pPr>
    </w:lvl>
    <w:lvl w:ilvl="4" w:tplc="54EAEAEA">
      <w:start w:val="1"/>
      <w:numFmt w:val="lowerLetter"/>
      <w:lvlText w:val="%5."/>
      <w:lvlJc w:val="left"/>
      <w:pPr>
        <w:ind w:left="4320" w:hanging="360"/>
      </w:pPr>
    </w:lvl>
    <w:lvl w:ilvl="5" w:tplc="DA6E65DA">
      <w:start w:val="1"/>
      <w:numFmt w:val="lowerRoman"/>
      <w:lvlText w:val="%6."/>
      <w:lvlJc w:val="right"/>
      <w:pPr>
        <w:ind w:left="5040" w:hanging="180"/>
      </w:pPr>
    </w:lvl>
    <w:lvl w:ilvl="6" w:tplc="B52AAB58">
      <w:start w:val="1"/>
      <w:numFmt w:val="decimal"/>
      <w:lvlText w:val="%7."/>
      <w:lvlJc w:val="left"/>
      <w:pPr>
        <w:ind w:left="5760" w:hanging="360"/>
      </w:pPr>
    </w:lvl>
    <w:lvl w:ilvl="7" w:tplc="DC10EFEC">
      <w:start w:val="1"/>
      <w:numFmt w:val="lowerLetter"/>
      <w:lvlText w:val="%8."/>
      <w:lvlJc w:val="left"/>
      <w:pPr>
        <w:ind w:left="6480" w:hanging="360"/>
      </w:pPr>
    </w:lvl>
    <w:lvl w:ilvl="8" w:tplc="B88EA064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4791B62"/>
    <w:multiLevelType w:val="hybridMultilevel"/>
    <w:tmpl w:val="8F1A66AC"/>
    <w:lvl w:ilvl="0" w:tplc="658645C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7B40DD3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B48D77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8D4FA9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35A3F1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6320DA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FFA43B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C98250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638012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E76177"/>
    <w:multiLevelType w:val="hybridMultilevel"/>
    <w:tmpl w:val="AED22B14"/>
    <w:lvl w:ilvl="0" w:tplc="073E480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B63CC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887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6AA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60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C69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E1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0A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D03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5B4988"/>
    <w:multiLevelType w:val="hybridMultilevel"/>
    <w:tmpl w:val="4D3A0A92"/>
    <w:lvl w:ilvl="0" w:tplc="DEDACD54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8B4686D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20ED9C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5DEBCB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38D97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F5AF1A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6665DD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4E4424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B2E32C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12"/>
  </w:num>
  <w:num w:numId="6">
    <w:abstractNumId w:val="11"/>
  </w:num>
  <w:num w:numId="7">
    <w:abstractNumId w:val="13"/>
  </w:num>
  <w:num w:numId="8">
    <w:abstractNumId w:val="7"/>
  </w:num>
  <w:num w:numId="9">
    <w:abstractNumId w:val="6"/>
  </w:num>
  <w:num w:numId="10">
    <w:abstractNumId w:val="17"/>
  </w:num>
  <w:num w:numId="11">
    <w:abstractNumId w:val="19"/>
  </w:num>
  <w:num w:numId="12">
    <w:abstractNumId w:val="18"/>
  </w:num>
  <w:num w:numId="13">
    <w:abstractNumId w:val="15"/>
  </w:num>
  <w:num w:numId="14">
    <w:abstractNumId w:val="16"/>
  </w:num>
  <w:num w:numId="15">
    <w:abstractNumId w:val="10"/>
  </w:num>
  <w:num w:numId="16">
    <w:abstractNumId w:val="2"/>
  </w:num>
  <w:num w:numId="17">
    <w:abstractNumId w:val="4"/>
  </w:num>
  <w:num w:numId="18">
    <w:abstractNumId w:val="14"/>
  </w:num>
  <w:num w:numId="19">
    <w:abstractNumId w:val="1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73F"/>
    <w:rsid w:val="00A6173F"/>
    <w:rsid w:val="00FA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3F"/>
    <w:pPr>
      <w:spacing w:after="0" w:line="240" w:lineRule="auto"/>
      <w:ind w:left="74" w:right="-57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link w:val="Heading3"/>
    <w:uiPriority w:val="9"/>
    <w:rsid w:val="00A6173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A6173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A6173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A6173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6173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6173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A6173F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link w:val="a3"/>
    <w:uiPriority w:val="11"/>
    <w:rsid w:val="00A6173F"/>
    <w:rPr>
      <w:sz w:val="24"/>
      <w:szCs w:val="24"/>
    </w:rPr>
  </w:style>
  <w:style w:type="character" w:customStyle="1" w:styleId="QuoteChar">
    <w:name w:val="Quote Char"/>
    <w:link w:val="2"/>
    <w:uiPriority w:val="29"/>
    <w:rsid w:val="00A6173F"/>
    <w:rPr>
      <w:i/>
    </w:rPr>
  </w:style>
  <w:style w:type="character" w:customStyle="1" w:styleId="IntenseQuoteChar">
    <w:name w:val="Intense Quote Char"/>
    <w:link w:val="a4"/>
    <w:uiPriority w:val="30"/>
    <w:rsid w:val="00A6173F"/>
    <w:rPr>
      <w:i/>
    </w:rPr>
  </w:style>
  <w:style w:type="table" w:customStyle="1" w:styleId="TableGridLight">
    <w:name w:val="Table Grid Light"/>
    <w:basedOn w:val="a1"/>
    <w:uiPriority w:val="59"/>
    <w:rsid w:val="00A6173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6173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61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6173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6173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6173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6173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6173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6173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6173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6173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6173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6173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6173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6173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6173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">
    <w:name w:val="Bordered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61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link w:val="a5"/>
    <w:uiPriority w:val="99"/>
    <w:rsid w:val="00A6173F"/>
    <w:rPr>
      <w:sz w:val="18"/>
    </w:rPr>
  </w:style>
  <w:style w:type="character" w:customStyle="1" w:styleId="EndnoteTextChar">
    <w:name w:val="Endnote Text Char"/>
    <w:link w:val="a6"/>
    <w:uiPriority w:val="99"/>
    <w:rsid w:val="00A6173F"/>
    <w:rPr>
      <w:sz w:val="20"/>
    </w:rPr>
  </w:style>
  <w:style w:type="character" w:styleId="a7">
    <w:name w:val="endnote reference"/>
    <w:basedOn w:val="a0"/>
    <w:uiPriority w:val="99"/>
    <w:semiHidden/>
    <w:unhideWhenUsed/>
    <w:rsid w:val="00A6173F"/>
    <w:rPr>
      <w:vertAlign w:val="superscript"/>
    </w:rPr>
  </w:style>
  <w:style w:type="paragraph" w:customStyle="1" w:styleId="Heading1">
    <w:name w:val="Heading 1"/>
    <w:basedOn w:val="a"/>
    <w:next w:val="a"/>
    <w:link w:val="1"/>
    <w:qFormat/>
    <w:rsid w:val="00A617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Heading2">
    <w:name w:val="Heading 2"/>
    <w:basedOn w:val="a"/>
    <w:next w:val="a"/>
    <w:link w:val="20"/>
    <w:unhideWhenUsed/>
    <w:qFormat/>
    <w:rsid w:val="00A617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A6173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A6173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A6173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A6173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A6173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A6173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A6173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rsid w:val="00A61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Heading2"/>
    <w:rsid w:val="00A617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">
    <w:name w:val="Заголовок 3 Знак"/>
    <w:basedOn w:val="a0"/>
    <w:link w:val="Heading3"/>
    <w:uiPriority w:val="9"/>
    <w:rsid w:val="00A6173F"/>
    <w:rPr>
      <w:rFonts w:ascii="Arial" w:eastAsia="Arial" w:hAnsi="Arial" w:cs="Arial"/>
      <w:sz w:val="30"/>
      <w:szCs w:val="30"/>
      <w:lang w:eastAsia="en-US"/>
    </w:rPr>
  </w:style>
  <w:style w:type="character" w:customStyle="1" w:styleId="4">
    <w:name w:val="Заголовок 4 Знак"/>
    <w:basedOn w:val="a0"/>
    <w:link w:val="Heading4"/>
    <w:uiPriority w:val="9"/>
    <w:rsid w:val="00A6173F"/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5">
    <w:name w:val="Заголовок 5 Знак"/>
    <w:basedOn w:val="a0"/>
    <w:link w:val="Heading5"/>
    <w:uiPriority w:val="9"/>
    <w:rsid w:val="00A6173F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6">
    <w:name w:val="Заголовок 6 Знак"/>
    <w:basedOn w:val="a0"/>
    <w:link w:val="Heading6"/>
    <w:uiPriority w:val="9"/>
    <w:rsid w:val="00A6173F"/>
    <w:rPr>
      <w:rFonts w:ascii="Arial" w:eastAsia="Arial" w:hAnsi="Arial" w:cs="Arial"/>
      <w:b/>
      <w:bCs/>
      <w:lang w:eastAsia="en-US"/>
    </w:rPr>
  </w:style>
  <w:style w:type="character" w:customStyle="1" w:styleId="7">
    <w:name w:val="Заголовок 7 Знак"/>
    <w:basedOn w:val="a0"/>
    <w:link w:val="Heading7"/>
    <w:uiPriority w:val="9"/>
    <w:rsid w:val="00A6173F"/>
    <w:rPr>
      <w:rFonts w:ascii="Arial" w:eastAsia="Arial" w:hAnsi="Arial" w:cs="Arial"/>
      <w:b/>
      <w:bCs/>
      <w:i/>
      <w:iCs/>
      <w:lang w:eastAsia="en-US"/>
    </w:rPr>
  </w:style>
  <w:style w:type="character" w:customStyle="1" w:styleId="8">
    <w:name w:val="Заголовок 8 Знак"/>
    <w:basedOn w:val="a0"/>
    <w:link w:val="Heading8"/>
    <w:uiPriority w:val="9"/>
    <w:rsid w:val="00A6173F"/>
    <w:rPr>
      <w:rFonts w:ascii="Arial" w:eastAsia="Arial" w:hAnsi="Arial" w:cs="Arial"/>
      <w:i/>
      <w:iCs/>
      <w:lang w:eastAsia="en-US"/>
    </w:rPr>
  </w:style>
  <w:style w:type="character" w:customStyle="1" w:styleId="9">
    <w:name w:val="Заголовок 9 Знак"/>
    <w:basedOn w:val="a0"/>
    <w:link w:val="Heading9"/>
    <w:uiPriority w:val="9"/>
    <w:rsid w:val="00A6173F"/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a8">
    <w:name w:val="Верхний колонтитул Знак"/>
    <w:uiPriority w:val="99"/>
    <w:rsid w:val="00A6173F"/>
  </w:style>
  <w:style w:type="character" w:customStyle="1" w:styleId="a9">
    <w:name w:val="Нижний колонтитул Знак"/>
    <w:uiPriority w:val="99"/>
    <w:rsid w:val="00A6173F"/>
  </w:style>
  <w:style w:type="character" w:customStyle="1" w:styleId="-">
    <w:name w:val="Интернет-ссылка"/>
    <w:uiPriority w:val="99"/>
    <w:rsid w:val="00A6173F"/>
    <w:rPr>
      <w:color w:val="0000FF"/>
      <w:u w:val="single"/>
    </w:rPr>
  </w:style>
  <w:style w:type="paragraph" w:styleId="aa">
    <w:name w:val="Title"/>
    <w:basedOn w:val="a"/>
    <w:next w:val="ab"/>
    <w:link w:val="ac"/>
    <w:uiPriority w:val="99"/>
    <w:qFormat/>
    <w:rsid w:val="00A6173F"/>
    <w:pPr>
      <w:keepNext/>
      <w:spacing w:before="240" w:after="120"/>
    </w:pPr>
    <w:rPr>
      <w:rFonts w:ascii="Liberation Sans" w:hAnsi="Liberation Sans" w:cs="Lohit Devanagari"/>
      <w:szCs w:val="28"/>
    </w:rPr>
  </w:style>
  <w:style w:type="paragraph" w:styleId="ab">
    <w:name w:val="Body Text"/>
    <w:basedOn w:val="a"/>
    <w:link w:val="ad"/>
    <w:uiPriority w:val="99"/>
    <w:rsid w:val="00A6173F"/>
    <w:pPr>
      <w:spacing w:after="140" w:line="288" w:lineRule="auto"/>
    </w:pPr>
  </w:style>
  <w:style w:type="character" w:customStyle="1" w:styleId="ad">
    <w:name w:val="Основной текст Знак"/>
    <w:basedOn w:val="a0"/>
    <w:link w:val="ab"/>
    <w:uiPriority w:val="99"/>
    <w:semiHidden/>
    <w:rsid w:val="00A6173F"/>
    <w:rPr>
      <w:rFonts w:cs="Times New Roman"/>
      <w:sz w:val="20"/>
      <w:lang w:eastAsia="en-US"/>
    </w:rPr>
  </w:style>
  <w:style w:type="character" w:customStyle="1" w:styleId="ac">
    <w:name w:val="Название Знак"/>
    <w:basedOn w:val="a0"/>
    <w:link w:val="aa"/>
    <w:uiPriority w:val="99"/>
    <w:rsid w:val="00A6173F"/>
    <w:rPr>
      <w:rFonts w:ascii="Cambria" w:hAnsi="Cambria" w:cs="Times New Roman"/>
      <w:b/>
      <w:bCs/>
      <w:sz w:val="32"/>
      <w:szCs w:val="32"/>
      <w:lang w:eastAsia="en-US"/>
    </w:rPr>
  </w:style>
  <w:style w:type="paragraph" w:customStyle="1" w:styleId="Caption">
    <w:name w:val="Caption"/>
    <w:basedOn w:val="a"/>
    <w:uiPriority w:val="99"/>
    <w:qFormat/>
    <w:rsid w:val="00A6173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e">
    <w:name w:val="List"/>
    <w:basedOn w:val="ab"/>
    <w:uiPriority w:val="99"/>
    <w:rsid w:val="00A6173F"/>
    <w:rPr>
      <w:rFonts w:cs="Lohit Devanagari"/>
    </w:rPr>
  </w:style>
  <w:style w:type="paragraph" w:styleId="10">
    <w:name w:val="index 1"/>
    <w:basedOn w:val="a"/>
    <w:next w:val="a"/>
    <w:uiPriority w:val="99"/>
    <w:semiHidden/>
    <w:rsid w:val="00A6173F"/>
    <w:pPr>
      <w:ind w:left="280" w:hanging="280"/>
    </w:pPr>
  </w:style>
  <w:style w:type="paragraph" w:styleId="af">
    <w:name w:val="index heading"/>
    <w:basedOn w:val="a"/>
    <w:uiPriority w:val="99"/>
    <w:rsid w:val="00A6173F"/>
    <w:pPr>
      <w:suppressLineNumbers/>
    </w:pPr>
    <w:rPr>
      <w:rFonts w:cs="Lohit Devanagari"/>
    </w:rPr>
  </w:style>
  <w:style w:type="paragraph" w:customStyle="1" w:styleId="ConsPlusTitle">
    <w:name w:val="ConsPlusTitle"/>
    <w:uiPriority w:val="99"/>
    <w:rsid w:val="00A6173F"/>
    <w:pPr>
      <w:widowControl w:val="0"/>
      <w:spacing w:after="0" w:line="240" w:lineRule="auto"/>
    </w:pPr>
    <w:rPr>
      <w:b/>
      <w:sz w:val="28"/>
      <w:szCs w:val="20"/>
    </w:rPr>
  </w:style>
  <w:style w:type="paragraph" w:customStyle="1" w:styleId="ConsPlusNormal">
    <w:name w:val="ConsPlusNormal"/>
    <w:rsid w:val="00A6173F"/>
    <w:pPr>
      <w:widowControl w:val="0"/>
      <w:spacing w:after="0" w:line="240" w:lineRule="auto"/>
    </w:pPr>
    <w:rPr>
      <w:sz w:val="28"/>
      <w:szCs w:val="20"/>
    </w:rPr>
  </w:style>
  <w:style w:type="paragraph" w:customStyle="1" w:styleId="Header">
    <w:name w:val="Header"/>
    <w:basedOn w:val="a"/>
    <w:link w:val="11"/>
    <w:uiPriority w:val="99"/>
    <w:rsid w:val="00A6173F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Header"/>
    <w:uiPriority w:val="99"/>
    <w:rsid w:val="00A6173F"/>
    <w:rPr>
      <w:rFonts w:eastAsia="Times New Roman" w:cs="Times New Roman"/>
      <w:sz w:val="28"/>
      <w:lang w:val="ru-RU" w:eastAsia="en-US"/>
    </w:rPr>
  </w:style>
  <w:style w:type="character" w:customStyle="1" w:styleId="21">
    <w:name w:val="Нижний колонтитул Знак21"/>
    <w:basedOn w:val="a0"/>
    <w:uiPriority w:val="99"/>
    <w:semiHidden/>
    <w:rsid w:val="00A6173F"/>
    <w:rPr>
      <w:rFonts w:cs="Times New Roman"/>
      <w:sz w:val="28"/>
      <w:lang w:eastAsia="en-US"/>
    </w:rPr>
  </w:style>
  <w:style w:type="paragraph" w:customStyle="1" w:styleId="Footer">
    <w:name w:val="Footer"/>
    <w:basedOn w:val="a"/>
    <w:link w:val="12"/>
    <w:uiPriority w:val="99"/>
    <w:rsid w:val="00A6173F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Footer"/>
    <w:uiPriority w:val="99"/>
    <w:semiHidden/>
    <w:rsid w:val="00A6173F"/>
    <w:rPr>
      <w:rFonts w:cs="Times New Roman"/>
      <w:sz w:val="20"/>
      <w:szCs w:val="20"/>
      <w:lang w:eastAsia="en-US"/>
    </w:rPr>
  </w:style>
  <w:style w:type="paragraph" w:customStyle="1" w:styleId="af0">
    <w:name w:val="Содержимое таблицы"/>
    <w:basedOn w:val="a"/>
    <w:uiPriority w:val="99"/>
    <w:rsid w:val="00A6173F"/>
  </w:style>
  <w:style w:type="character" w:styleId="af1">
    <w:name w:val="page number"/>
    <w:basedOn w:val="a0"/>
    <w:uiPriority w:val="99"/>
    <w:rsid w:val="00A6173F"/>
    <w:rPr>
      <w:rFonts w:cs="Times New Roman"/>
    </w:rPr>
  </w:style>
  <w:style w:type="paragraph" w:styleId="af2">
    <w:name w:val="Balloon Text"/>
    <w:basedOn w:val="a"/>
    <w:link w:val="af3"/>
    <w:uiPriority w:val="99"/>
    <w:semiHidden/>
    <w:rsid w:val="00A6173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6173F"/>
    <w:rPr>
      <w:rFonts w:ascii="Tahoma" w:hAnsi="Tahoma" w:cs="Times New Roman"/>
      <w:sz w:val="16"/>
      <w:lang w:eastAsia="en-US"/>
    </w:rPr>
  </w:style>
  <w:style w:type="table" w:styleId="af4">
    <w:name w:val="Table Grid"/>
    <w:basedOn w:val="a1"/>
    <w:uiPriority w:val="59"/>
    <w:rsid w:val="00A6173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unhideWhenUsed/>
    <w:rsid w:val="00A6173F"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rsid w:val="00A6173F"/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uiPriority w:val="99"/>
    <w:semiHidden/>
    <w:rsid w:val="00A6173F"/>
    <w:rPr>
      <w:rFonts w:ascii="Tahoma" w:hAnsi="Tahoma"/>
      <w:sz w:val="16"/>
      <w:lang w:eastAsia="en-US"/>
    </w:rPr>
  </w:style>
  <w:style w:type="character" w:styleId="af7">
    <w:name w:val="Intense Emphasis"/>
    <w:basedOn w:val="a0"/>
    <w:uiPriority w:val="21"/>
    <w:qFormat/>
    <w:rsid w:val="00A6173F"/>
    <w:rPr>
      <w:rFonts w:cs="Times New Roman"/>
      <w:i/>
      <w:color w:val="4F81BD"/>
    </w:rPr>
  </w:style>
  <w:style w:type="paragraph" w:styleId="af8">
    <w:name w:val="Normal (Web)"/>
    <w:basedOn w:val="a"/>
    <w:uiPriority w:val="99"/>
    <w:unhideWhenUsed/>
    <w:rsid w:val="00A6173F"/>
    <w:pPr>
      <w:spacing w:before="100" w:beforeAutospacing="1" w:after="100" w:afterAutospacing="1"/>
      <w:ind w:left="0" w:right="0"/>
    </w:pPr>
    <w:rPr>
      <w:sz w:val="24"/>
      <w:szCs w:val="24"/>
      <w:lang w:eastAsia="ru-RU"/>
    </w:rPr>
  </w:style>
  <w:style w:type="paragraph" w:customStyle="1" w:styleId="style">
    <w:name w:val="style"/>
    <w:basedOn w:val="a"/>
    <w:rsid w:val="00A6173F"/>
    <w:pPr>
      <w:spacing w:before="100" w:beforeAutospacing="1" w:after="100" w:afterAutospacing="1"/>
      <w:ind w:left="0" w:right="0"/>
    </w:pPr>
    <w:rPr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A6173F"/>
    <w:rPr>
      <w:color w:val="0000FF"/>
      <w:u w:val="single"/>
    </w:rPr>
  </w:style>
  <w:style w:type="paragraph" w:styleId="afa">
    <w:name w:val="No Spacing"/>
    <w:uiPriority w:val="1"/>
    <w:qFormat/>
    <w:rsid w:val="00A6173F"/>
    <w:pPr>
      <w:spacing w:after="0" w:line="240" w:lineRule="auto"/>
    </w:pPr>
    <w:rPr>
      <w:rFonts w:eastAsia="Calibri"/>
      <w:sz w:val="24"/>
      <w:szCs w:val="24"/>
    </w:rPr>
  </w:style>
  <w:style w:type="paragraph" w:customStyle="1" w:styleId="Header0">
    <w:name w:val="Header"/>
    <w:basedOn w:val="a"/>
    <w:uiPriority w:val="99"/>
    <w:rsid w:val="00A6173F"/>
    <w:pPr>
      <w:tabs>
        <w:tab w:val="center" w:pos="4677"/>
        <w:tab w:val="right" w:pos="9355"/>
      </w:tabs>
      <w:jc w:val="center"/>
    </w:pPr>
    <w:rPr>
      <w:sz w:val="24"/>
      <w:szCs w:val="24"/>
    </w:rPr>
  </w:style>
  <w:style w:type="paragraph" w:customStyle="1" w:styleId="Footer0">
    <w:name w:val="Footer"/>
    <w:basedOn w:val="a"/>
    <w:uiPriority w:val="99"/>
    <w:rsid w:val="00A6173F"/>
    <w:pPr>
      <w:tabs>
        <w:tab w:val="center" w:pos="4677"/>
        <w:tab w:val="right" w:pos="9355"/>
      </w:tabs>
    </w:pPr>
  </w:style>
  <w:style w:type="character" w:customStyle="1" w:styleId="Heading1Char">
    <w:name w:val="Heading 1 Char"/>
    <w:basedOn w:val="a0"/>
    <w:uiPriority w:val="9"/>
    <w:rsid w:val="00A6173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6173F"/>
    <w:rPr>
      <w:rFonts w:ascii="Arial" w:eastAsia="Arial" w:hAnsi="Arial" w:cs="Arial"/>
      <w:sz w:val="34"/>
    </w:rPr>
  </w:style>
  <w:style w:type="paragraph" w:styleId="afb">
    <w:name w:val="List Paragraph"/>
    <w:basedOn w:val="a"/>
    <w:uiPriority w:val="34"/>
    <w:qFormat/>
    <w:rsid w:val="00A6173F"/>
    <w:pPr>
      <w:ind w:left="720"/>
      <w:contextualSpacing/>
    </w:pPr>
  </w:style>
  <w:style w:type="character" w:customStyle="1" w:styleId="TitleChar">
    <w:name w:val="Title Char"/>
    <w:basedOn w:val="a0"/>
    <w:uiPriority w:val="10"/>
    <w:rsid w:val="00A6173F"/>
    <w:rPr>
      <w:sz w:val="48"/>
      <w:szCs w:val="48"/>
    </w:rPr>
  </w:style>
  <w:style w:type="paragraph" w:styleId="a3">
    <w:name w:val="Subtitle"/>
    <w:basedOn w:val="a"/>
    <w:next w:val="a"/>
    <w:link w:val="afc"/>
    <w:uiPriority w:val="11"/>
    <w:qFormat/>
    <w:rsid w:val="00A6173F"/>
    <w:pPr>
      <w:spacing w:before="200" w:after="200"/>
    </w:pPr>
    <w:rPr>
      <w:sz w:val="24"/>
      <w:szCs w:val="24"/>
    </w:rPr>
  </w:style>
  <w:style w:type="character" w:customStyle="1" w:styleId="afc">
    <w:name w:val="Подзаголовок Знак"/>
    <w:basedOn w:val="a0"/>
    <w:link w:val="a3"/>
    <w:uiPriority w:val="11"/>
    <w:rsid w:val="00A6173F"/>
    <w:rPr>
      <w:sz w:val="24"/>
      <w:szCs w:val="24"/>
      <w:lang w:eastAsia="en-US"/>
    </w:rPr>
  </w:style>
  <w:style w:type="paragraph" w:styleId="2">
    <w:name w:val="Quote"/>
    <w:basedOn w:val="a"/>
    <w:next w:val="a"/>
    <w:link w:val="22"/>
    <w:uiPriority w:val="29"/>
    <w:qFormat/>
    <w:rsid w:val="00A6173F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"/>
    <w:uiPriority w:val="29"/>
    <w:rsid w:val="00A6173F"/>
    <w:rPr>
      <w:i/>
      <w:sz w:val="28"/>
      <w:szCs w:val="20"/>
      <w:lang w:eastAsia="en-US"/>
    </w:rPr>
  </w:style>
  <w:style w:type="paragraph" w:styleId="a4">
    <w:name w:val="Intense Quote"/>
    <w:basedOn w:val="a"/>
    <w:next w:val="a"/>
    <w:link w:val="afd"/>
    <w:uiPriority w:val="30"/>
    <w:qFormat/>
    <w:rsid w:val="00A6173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d">
    <w:name w:val="Выделенная цитата Знак"/>
    <w:basedOn w:val="a0"/>
    <w:link w:val="a4"/>
    <w:uiPriority w:val="30"/>
    <w:rsid w:val="00A6173F"/>
    <w:rPr>
      <w:i/>
      <w:sz w:val="28"/>
      <w:szCs w:val="20"/>
      <w:shd w:val="clear" w:color="auto" w:fill="F2F2F2"/>
      <w:lang w:eastAsia="en-US"/>
    </w:rPr>
  </w:style>
  <w:style w:type="character" w:customStyle="1" w:styleId="HeaderChar">
    <w:name w:val="Header Char"/>
    <w:basedOn w:val="a0"/>
    <w:uiPriority w:val="99"/>
    <w:rsid w:val="00A6173F"/>
  </w:style>
  <w:style w:type="character" w:customStyle="1" w:styleId="FooterChar">
    <w:name w:val="Footer Char"/>
    <w:basedOn w:val="a0"/>
    <w:uiPriority w:val="99"/>
    <w:rsid w:val="00A6173F"/>
  </w:style>
  <w:style w:type="character" w:customStyle="1" w:styleId="CaptionChar">
    <w:name w:val="Caption Char"/>
    <w:uiPriority w:val="99"/>
    <w:rsid w:val="00A6173F"/>
  </w:style>
  <w:style w:type="paragraph" w:styleId="a5">
    <w:name w:val="footnote text"/>
    <w:basedOn w:val="a"/>
    <w:link w:val="afe"/>
    <w:uiPriority w:val="99"/>
    <w:semiHidden/>
    <w:unhideWhenUsed/>
    <w:rsid w:val="00A6173F"/>
    <w:pPr>
      <w:spacing w:after="40"/>
    </w:pPr>
    <w:rPr>
      <w:sz w:val="18"/>
    </w:rPr>
  </w:style>
  <w:style w:type="character" w:customStyle="1" w:styleId="afe">
    <w:name w:val="Текст сноски Знак"/>
    <w:basedOn w:val="a0"/>
    <w:link w:val="a5"/>
    <w:uiPriority w:val="99"/>
    <w:rsid w:val="00A6173F"/>
    <w:rPr>
      <w:sz w:val="18"/>
      <w:szCs w:val="20"/>
      <w:lang w:eastAsia="en-US"/>
    </w:rPr>
  </w:style>
  <w:style w:type="character" w:styleId="aff">
    <w:name w:val="footnote reference"/>
    <w:basedOn w:val="a0"/>
    <w:uiPriority w:val="99"/>
    <w:unhideWhenUsed/>
    <w:rsid w:val="00A6173F"/>
    <w:rPr>
      <w:vertAlign w:val="superscript"/>
    </w:rPr>
  </w:style>
  <w:style w:type="character" w:customStyle="1" w:styleId="aff0">
    <w:name w:val="Текст концевой сноски Знак"/>
    <w:basedOn w:val="a0"/>
    <w:link w:val="a6"/>
    <w:uiPriority w:val="99"/>
    <w:rsid w:val="00A6173F"/>
    <w:rPr>
      <w:sz w:val="20"/>
      <w:szCs w:val="20"/>
      <w:lang w:eastAsia="en-US"/>
    </w:rPr>
  </w:style>
  <w:style w:type="paragraph" w:styleId="a6">
    <w:name w:val="endnote text"/>
    <w:basedOn w:val="a"/>
    <w:link w:val="aff0"/>
    <w:uiPriority w:val="99"/>
    <w:semiHidden/>
    <w:unhideWhenUsed/>
    <w:rsid w:val="00A6173F"/>
    <w:rPr>
      <w:sz w:val="20"/>
    </w:rPr>
  </w:style>
  <w:style w:type="paragraph" w:styleId="14">
    <w:name w:val="toc 1"/>
    <w:basedOn w:val="a"/>
    <w:next w:val="a"/>
    <w:uiPriority w:val="39"/>
    <w:unhideWhenUsed/>
    <w:rsid w:val="00A6173F"/>
    <w:pPr>
      <w:spacing w:after="57"/>
      <w:ind w:left="0" w:right="0"/>
    </w:pPr>
  </w:style>
  <w:style w:type="paragraph" w:styleId="23">
    <w:name w:val="toc 2"/>
    <w:basedOn w:val="a"/>
    <w:next w:val="a"/>
    <w:uiPriority w:val="39"/>
    <w:unhideWhenUsed/>
    <w:rsid w:val="00A6173F"/>
    <w:pPr>
      <w:spacing w:after="57"/>
      <w:ind w:left="283" w:right="0"/>
    </w:pPr>
  </w:style>
  <w:style w:type="paragraph" w:styleId="30">
    <w:name w:val="toc 3"/>
    <w:basedOn w:val="a"/>
    <w:next w:val="a"/>
    <w:uiPriority w:val="39"/>
    <w:unhideWhenUsed/>
    <w:rsid w:val="00A6173F"/>
    <w:pPr>
      <w:spacing w:after="57"/>
      <w:ind w:left="567" w:right="0"/>
    </w:pPr>
  </w:style>
  <w:style w:type="paragraph" w:styleId="40">
    <w:name w:val="toc 4"/>
    <w:basedOn w:val="a"/>
    <w:next w:val="a"/>
    <w:uiPriority w:val="39"/>
    <w:unhideWhenUsed/>
    <w:rsid w:val="00A6173F"/>
    <w:pPr>
      <w:spacing w:after="57"/>
      <w:ind w:left="850" w:right="0"/>
    </w:pPr>
  </w:style>
  <w:style w:type="paragraph" w:styleId="50">
    <w:name w:val="toc 5"/>
    <w:basedOn w:val="a"/>
    <w:next w:val="a"/>
    <w:uiPriority w:val="39"/>
    <w:unhideWhenUsed/>
    <w:rsid w:val="00A6173F"/>
    <w:pPr>
      <w:spacing w:after="57"/>
      <w:ind w:left="1134" w:right="0"/>
    </w:pPr>
  </w:style>
  <w:style w:type="paragraph" w:styleId="60">
    <w:name w:val="toc 6"/>
    <w:basedOn w:val="a"/>
    <w:next w:val="a"/>
    <w:uiPriority w:val="39"/>
    <w:unhideWhenUsed/>
    <w:rsid w:val="00A6173F"/>
    <w:pPr>
      <w:spacing w:after="57"/>
      <w:ind w:left="1417" w:right="0"/>
    </w:pPr>
  </w:style>
  <w:style w:type="paragraph" w:styleId="70">
    <w:name w:val="toc 7"/>
    <w:basedOn w:val="a"/>
    <w:next w:val="a"/>
    <w:uiPriority w:val="39"/>
    <w:unhideWhenUsed/>
    <w:rsid w:val="00A6173F"/>
    <w:pPr>
      <w:spacing w:after="57"/>
      <w:ind w:left="1701" w:right="0"/>
    </w:pPr>
  </w:style>
  <w:style w:type="paragraph" w:styleId="80">
    <w:name w:val="toc 8"/>
    <w:basedOn w:val="a"/>
    <w:next w:val="a"/>
    <w:uiPriority w:val="39"/>
    <w:unhideWhenUsed/>
    <w:rsid w:val="00A6173F"/>
    <w:pPr>
      <w:spacing w:after="57"/>
      <w:ind w:left="1984" w:right="0"/>
    </w:pPr>
  </w:style>
  <w:style w:type="paragraph" w:styleId="90">
    <w:name w:val="toc 9"/>
    <w:basedOn w:val="a"/>
    <w:next w:val="a"/>
    <w:uiPriority w:val="39"/>
    <w:unhideWhenUsed/>
    <w:rsid w:val="00A6173F"/>
    <w:pPr>
      <w:spacing w:after="57"/>
      <w:ind w:left="2268" w:right="0"/>
    </w:pPr>
  </w:style>
  <w:style w:type="paragraph" w:styleId="aff1">
    <w:name w:val="TOC Heading"/>
    <w:uiPriority w:val="39"/>
    <w:unhideWhenUsed/>
    <w:rsid w:val="00A6173F"/>
    <w:pPr>
      <w:spacing w:after="0" w:line="240" w:lineRule="auto"/>
    </w:pPr>
    <w:rPr>
      <w:sz w:val="20"/>
      <w:szCs w:val="20"/>
    </w:rPr>
  </w:style>
  <w:style w:type="paragraph" w:styleId="aff2">
    <w:name w:val="table of figures"/>
    <w:basedOn w:val="a"/>
    <w:next w:val="a"/>
    <w:uiPriority w:val="99"/>
    <w:unhideWhenUsed/>
    <w:rsid w:val="00A6173F"/>
  </w:style>
  <w:style w:type="character" w:customStyle="1" w:styleId="24">
    <w:name w:val="Основной текст 2 Знак"/>
    <w:basedOn w:val="a0"/>
    <w:link w:val="25"/>
    <w:uiPriority w:val="99"/>
    <w:semiHidden/>
    <w:rsid w:val="00A6173F"/>
    <w:rPr>
      <w:sz w:val="28"/>
      <w:szCs w:val="20"/>
      <w:lang w:eastAsia="en-US"/>
    </w:rPr>
  </w:style>
  <w:style w:type="paragraph" w:styleId="25">
    <w:name w:val="Body Text 2"/>
    <w:basedOn w:val="a"/>
    <w:link w:val="24"/>
    <w:uiPriority w:val="99"/>
    <w:semiHidden/>
    <w:unhideWhenUsed/>
    <w:rsid w:val="00A6173F"/>
    <w:pPr>
      <w:spacing w:after="120" w:line="480" w:lineRule="auto"/>
    </w:pPr>
  </w:style>
  <w:style w:type="table" w:customStyle="1" w:styleId="BorderedLined-Accent6">
    <w:name w:val="Bordered &amp; Lined - Accent 6"/>
    <w:basedOn w:val="a1"/>
    <w:uiPriority w:val="99"/>
    <w:rsid w:val="00A6173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182E1B32BD21DCE46E7E7A84855E9DD7B3A7D5B6358ABDA8E6A41AB001ABFE371827AB9B4158BD23w7vDH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82E1B32BD21DCE46E7E7A84855E9DD7B3A7D5B6358ABDA8E6A41AB001ABFE371827AB9B4158BD23w7vDH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2E1B32BD21DCE46E7E7A84855E9DD7B3A7D5B6358ABDA8E6A41AB001ABFE371827AB9B4158BD23w7vD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82E1B32BD21DCE46E7E7A84855E9DD7B3A7D5B6358ABDA8E6A41AB001ABFE371827AB9B4158BD23w7vD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AE27A-4619-4D50-BEFD-37DDF2EB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42</Pages>
  <Words>9392</Words>
  <Characters>53539</Characters>
  <Application>Microsoft Office Word</Application>
  <DocSecurity>0</DocSecurity>
  <Lines>446</Lines>
  <Paragraphs>125</Paragraphs>
  <ScaleCrop>false</ScaleCrop>
  <Company>Управление автодорог</Company>
  <LinksUpToDate>false</LinksUpToDate>
  <CharactersWithSpaces>62806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 автономной области от 23</dc:title>
  <dc:creator>УАД и Т</dc:creator>
  <cp:lastModifiedBy>Музыченко Иван Александрович</cp:lastModifiedBy>
  <cp:revision>93</cp:revision>
  <dcterms:created xsi:type="dcterms:W3CDTF">2020-07-28T00:31:00Z</dcterms:created>
  <dcterms:modified xsi:type="dcterms:W3CDTF">2023-11-30T05:26:00Z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 автодорог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